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  <w:r>
        <w:rPr>
          <w:rFonts w:eastAsia="Times New Roman" w:cs="Times New Roman"/>
          <w:b/>
          <w:caps/>
          <w:sz w:val="28"/>
          <w:szCs w:val="28"/>
          <w:lang w:eastAsia="ru-RU"/>
        </w:rPr>
        <w:t>«ФинансоВЫЙ УНИВЕРСИТЕТ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  <w:r>
        <w:rPr>
          <w:rFonts w:eastAsia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0C7231" w:rsidRDefault="00176F79">
      <w:pPr>
        <w:widowControl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(Финансовый университет) </w:t>
      </w:r>
    </w:p>
    <w:p w:rsidR="000C7231" w:rsidRDefault="000C7231">
      <w:pPr>
        <w:widowControl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widowControl w:val="0"/>
        <w:ind w:firstLine="0"/>
        <w:jc w:val="center"/>
        <w:rPr>
          <w:rFonts w:eastAsia="Times New Roman" w:cs="Times New Roman"/>
          <w:b/>
          <w:sz w:val="28"/>
          <w:szCs w:val="20"/>
          <w:lang w:eastAsia="ru-RU"/>
        </w:rPr>
      </w:pPr>
    </w:p>
    <w:tbl>
      <w:tblPr>
        <w:tblW w:w="10181" w:type="dxa"/>
        <w:tblLayout w:type="fixed"/>
        <w:tblLook w:val="04A0" w:firstRow="1" w:lastRow="0" w:firstColumn="1" w:lastColumn="0" w:noHBand="0" w:noVBand="1"/>
      </w:tblPr>
      <w:tblGrid>
        <w:gridCol w:w="5926"/>
        <w:gridCol w:w="4255"/>
      </w:tblGrid>
      <w:tr w:rsidR="000C7231">
        <w:trPr>
          <w:trHeight w:val="454"/>
        </w:trPr>
        <w:tc>
          <w:tcPr>
            <w:tcW w:w="5925" w:type="dxa"/>
          </w:tcPr>
          <w:p w:rsidR="000C7231" w:rsidRDefault="00176F79">
            <w:pPr>
              <w:widowControl w:val="0"/>
              <w:tabs>
                <w:tab w:val="left" w:pos="270"/>
              </w:tabs>
              <w:spacing w:before="24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СОГЛАСОВАНО</w:t>
            </w:r>
          </w:p>
          <w:p w:rsidR="000C7231" w:rsidRDefault="00176F79">
            <w:pPr>
              <w:widowControl w:val="0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cs="Times New Roman"/>
                <w:sz w:val="28"/>
                <w:szCs w:val="28"/>
              </w:rPr>
              <w:t>Автодор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Инвест»</w:t>
            </w:r>
          </w:p>
          <w:p w:rsidR="000C7231" w:rsidRDefault="00176F79">
            <w:pPr>
              <w:widowControl w:val="0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Управляющий директор </w:t>
            </w:r>
          </w:p>
          <w:p w:rsidR="000C7231" w:rsidRDefault="00176F79">
            <w:pPr>
              <w:widowControl w:val="0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 правовому структурированию</w:t>
            </w:r>
          </w:p>
          <w:p w:rsidR="000C7231" w:rsidRDefault="000C7231">
            <w:pPr>
              <w:widowControl w:val="0"/>
              <w:rPr>
                <w:rFonts w:cs="Times New Roman"/>
              </w:rPr>
            </w:pPr>
          </w:p>
          <w:p w:rsidR="000C7231" w:rsidRDefault="00176F79">
            <w:pPr>
              <w:widowControl w:val="0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_______________Д.А.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Патрин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0C7231" w:rsidRDefault="00176F79">
            <w:pPr>
              <w:widowControl w:val="0"/>
              <w:ind w:firstLine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«</w:t>
            </w:r>
            <w:r w:rsidR="00F62485">
              <w:rPr>
                <w:rFonts w:cs="Times New Roman"/>
                <w:sz w:val="28"/>
                <w:szCs w:val="28"/>
              </w:rPr>
              <w:t>13</w:t>
            </w:r>
            <w:r>
              <w:rPr>
                <w:rFonts w:cs="Times New Roman"/>
                <w:sz w:val="28"/>
                <w:szCs w:val="28"/>
              </w:rPr>
              <w:t>»</w:t>
            </w:r>
            <w:r w:rsidR="00F62485">
              <w:rPr>
                <w:rFonts w:cs="Times New Roman"/>
                <w:sz w:val="28"/>
                <w:szCs w:val="28"/>
              </w:rPr>
              <w:t xml:space="preserve"> декабря</w:t>
            </w:r>
            <w:r>
              <w:rPr>
                <w:rFonts w:cs="Times New Roman"/>
                <w:sz w:val="28"/>
                <w:szCs w:val="28"/>
              </w:rPr>
              <w:t xml:space="preserve"> 2022 г.</w:t>
            </w:r>
          </w:p>
          <w:p w:rsidR="000C7231" w:rsidRDefault="000C7231">
            <w:pPr>
              <w:widowControl w:val="0"/>
              <w:tabs>
                <w:tab w:val="left" w:pos="270"/>
              </w:tabs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255" w:type="dxa"/>
          </w:tcPr>
          <w:p w:rsidR="000C7231" w:rsidRDefault="00176F79">
            <w:pPr>
              <w:widowControl w:val="0"/>
              <w:tabs>
                <w:tab w:val="left" w:pos="270"/>
              </w:tabs>
              <w:spacing w:before="240" w:after="200"/>
              <w:ind w:firstLine="0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УТВЕРЖДАЮ</w:t>
            </w:r>
          </w:p>
          <w:p w:rsidR="000C7231" w:rsidRDefault="00176F79">
            <w:pPr>
              <w:widowControl w:val="0"/>
              <w:tabs>
                <w:tab w:val="left" w:pos="270"/>
              </w:tabs>
              <w:spacing w:before="240" w:after="200" w:line="240" w:lineRule="auto"/>
              <w:ind w:firstLine="0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Проректор по учебной и</w:t>
            </w:r>
          </w:p>
          <w:p w:rsidR="000C7231" w:rsidRDefault="00176F79">
            <w:pPr>
              <w:widowControl w:val="0"/>
              <w:tabs>
                <w:tab w:val="left" w:pos="270"/>
              </w:tabs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методической работе</w:t>
            </w:r>
          </w:p>
          <w:p w:rsidR="000C7231" w:rsidRDefault="00176F79">
            <w:pPr>
              <w:widowControl w:val="0"/>
              <w:tabs>
                <w:tab w:val="left" w:pos="270"/>
              </w:tabs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0C7231" w:rsidRDefault="00176F79">
            <w:pPr>
              <w:widowControl w:val="0"/>
              <w:tabs>
                <w:tab w:val="left" w:pos="270"/>
              </w:tabs>
              <w:ind w:firstLine="0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__________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Е.А. Каменева</w:t>
            </w:r>
          </w:p>
          <w:p w:rsidR="000C7231" w:rsidRDefault="00176F79" w:rsidP="00F62485">
            <w:pPr>
              <w:widowControl w:val="0"/>
              <w:tabs>
                <w:tab w:val="left" w:pos="270"/>
              </w:tabs>
              <w:ind w:firstLine="0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«</w:t>
            </w:r>
            <w:r w:rsidR="00F62485">
              <w:rPr>
                <w:rFonts w:eastAsia="Calibri" w:cs="Times New Roman"/>
                <w:sz w:val="28"/>
                <w:szCs w:val="28"/>
              </w:rPr>
              <w:t>20</w:t>
            </w:r>
            <w:r>
              <w:rPr>
                <w:rFonts w:eastAsia="Calibri" w:cs="Times New Roman"/>
                <w:sz w:val="28"/>
                <w:szCs w:val="28"/>
              </w:rPr>
              <w:t>»</w:t>
            </w:r>
            <w:r w:rsidR="00F62485">
              <w:rPr>
                <w:rFonts w:eastAsia="Calibri" w:cs="Times New Roman"/>
                <w:sz w:val="28"/>
                <w:szCs w:val="28"/>
              </w:rPr>
              <w:t xml:space="preserve"> декабря </w:t>
            </w:r>
            <w:r>
              <w:rPr>
                <w:rFonts w:eastAsia="Calibri" w:cs="Times New Roman"/>
                <w:sz w:val="28"/>
                <w:szCs w:val="28"/>
              </w:rPr>
              <w:t>2022 г.</w:t>
            </w:r>
          </w:p>
        </w:tc>
      </w:tr>
    </w:tbl>
    <w:p w:rsidR="000C7231" w:rsidRDefault="000C7231">
      <w:pPr>
        <w:widowControl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widowControl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В.А. Дмитриев, Е.В. Салогубова, А.Д. Кулаков </w:t>
      </w:r>
    </w:p>
    <w:p w:rsidR="000C7231" w:rsidRDefault="000C7231">
      <w:pPr>
        <w:widowControl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0C7231" w:rsidRDefault="00176F79">
      <w:pPr>
        <w:widowControl w:val="0"/>
        <w:ind w:firstLine="0"/>
        <w:jc w:val="center"/>
        <w:rPr>
          <w:rFonts w:cs="Times New Roman"/>
          <w:b/>
          <w:caps/>
          <w:sz w:val="32"/>
          <w:szCs w:val="32"/>
        </w:rPr>
      </w:pPr>
      <w:r>
        <w:rPr>
          <w:rFonts w:cs="Times New Roman"/>
          <w:b/>
          <w:caps/>
          <w:sz w:val="32"/>
          <w:szCs w:val="32"/>
        </w:rPr>
        <w:t>ПРОГРАММА учебной практики</w:t>
      </w:r>
    </w:p>
    <w:p w:rsidR="000C7231" w:rsidRDefault="00176F79">
      <w:pPr>
        <w:spacing w:after="120" w:line="276" w:lineRule="auto"/>
        <w:ind w:left="283"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:rsidR="000C7231" w:rsidRDefault="00176F79">
      <w:pPr>
        <w:spacing w:after="120" w:line="276" w:lineRule="auto"/>
        <w:ind w:left="283" w:firstLine="0"/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по направлению подготовки 38.04.02</w:t>
      </w:r>
      <w:r>
        <w:rPr>
          <w:rFonts w:eastAsia="Calibri" w:cs="Times New Roman"/>
          <w:sz w:val="16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«Менеджмент»</w:t>
      </w:r>
    </w:p>
    <w:p w:rsidR="000C7231" w:rsidRDefault="000C7231">
      <w:pPr>
        <w:spacing w:after="120" w:line="276" w:lineRule="auto"/>
        <w:ind w:left="283" w:firstLine="0"/>
        <w:jc w:val="center"/>
        <w:rPr>
          <w:rFonts w:eastAsia="Calibri" w:cs="Times New Roman"/>
          <w:sz w:val="28"/>
          <w:szCs w:val="28"/>
        </w:rPr>
      </w:pPr>
    </w:p>
    <w:p w:rsidR="00943E38" w:rsidRDefault="00943E38">
      <w:pPr>
        <w:spacing w:after="120" w:line="276" w:lineRule="auto"/>
        <w:ind w:left="283" w:firstLine="0"/>
        <w:jc w:val="center"/>
        <w:rPr>
          <w:rFonts w:eastAsia="Calibri" w:cs="Times New Roman"/>
          <w:sz w:val="28"/>
          <w:szCs w:val="28"/>
        </w:rPr>
      </w:pPr>
    </w:p>
    <w:p w:rsidR="000C7231" w:rsidRDefault="000C7231">
      <w:pPr>
        <w:spacing w:line="240" w:lineRule="auto"/>
        <w:ind w:firstLine="0"/>
        <w:rPr>
          <w:rFonts w:eastAsia="Calibri" w:cs="Times New Roman"/>
          <w:szCs w:val="24"/>
        </w:rPr>
      </w:pPr>
    </w:p>
    <w:p w:rsidR="00943E38" w:rsidRDefault="00943E38">
      <w:pPr>
        <w:spacing w:line="240" w:lineRule="auto"/>
        <w:ind w:firstLine="0"/>
        <w:rPr>
          <w:rFonts w:eastAsia="Calibri" w:cs="Times New Roman"/>
          <w:szCs w:val="24"/>
        </w:rPr>
      </w:pPr>
    </w:p>
    <w:p w:rsidR="000C7231" w:rsidRDefault="00176F79">
      <w:pPr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Рекомендовано Ученым советом Факультета «Высшая школа управления»</w:t>
      </w:r>
    </w:p>
    <w:p w:rsidR="000C7231" w:rsidRDefault="00176F79">
      <w:pPr>
        <w:shd w:val="clear" w:color="auto" w:fill="FFFFFF"/>
        <w:jc w:val="center"/>
        <w:rPr>
          <w:rFonts w:cs="Times New Roman"/>
        </w:rPr>
      </w:pPr>
      <w:r>
        <w:rPr>
          <w:rFonts w:cs="Times New Roman"/>
          <w:i/>
          <w:szCs w:val="28"/>
        </w:rPr>
        <w:t xml:space="preserve"> (протокол № </w:t>
      </w:r>
      <w:r w:rsidR="00F62485">
        <w:rPr>
          <w:rFonts w:cs="Times New Roman"/>
          <w:i/>
          <w:szCs w:val="28"/>
        </w:rPr>
        <w:t>25</w:t>
      </w:r>
      <w:r>
        <w:rPr>
          <w:rFonts w:cs="Times New Roman"/>
          <w:i/>
          <w:szCs w:val="28"/>
        </w:rPr>
        <w:t xml:space="preserve"> </w:t>
      </w:r>
      <w:proofErr w:type="gramStart"/>
      <w:r>
        <w:rPr>
          <w:rFonts w:cs="Times New Roman"/>
          <w:i/>
          <w:szCs w:val="28"/>
        </w:rPr>
        <w:t xml:space="preserve">от  </w:t>
      </w:r>
      <w:r w:rsidR="00F62485">
        <w:rPr>
          <w:rFonts w:cs="Times New Roman"/>
          <w:i/>
          <w:szCs w:val="28"/>
        </w:rPr>
        <w:t>13</w:t>
      </w:r>
      <w:r>
        <w:rPr>
          <w:rFonts w:cs="Times New Roman"/>
          <w:i/>
          <w:szCs w:val="28"/>
        </w:rPr>
        <w:t>.</w:t>
      </w:r>
      <w:r w:rsidR="00F62485">
        <w:rPr>
          <w:rFonts w:cs="Times New Roman"/>
          <w:i/>
          <w:szCs w:val="28"/>
        </w:rPr>
        <w:t>12</w:t>
      </w:r>
      <w:r>
        <w:rPr>
          <w:rFonts w:cs="Times New Roman"/>
          <w:i/>
          <w:szCs w:val="28"/>
        </w:rPr>
        <w:t>.2022</w:t>
      </w:r>
      <w:proofErr w:type="gramEnd"/>
      <w:r>
        <w:rPr>
          <w:rFonts w:cs="Times New Roman"/>
          <w:i/>
          <w:szCs w:val="28"/>
        </w:rPr>
        <w:t xml:space="preserve"> г.)</w:t>
      </w:r>
    </w:p>
    <w:p w:rsidR="000C7231" w:rsidRDefault="00176F79">
      <w:pPr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Одобрено заседанием кафедры «Государственно-частное партнерство» </w:t>
      </w:r>
    </w:p>
    <w:p w:rsidR="000C7231" w:rsidRDefault="00176F79">
      <w:pPr>
        <w:shd w:val="clear" w:color="auto" w:fill="FFFFFF"/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(протокол № </w:t>
      </w:r>
      <w:r>
        <w:rPr>
          <w:rFonts w:eastAsia="Calibri" w:cs="Times New Roman"/>
          <w:i/>
          <w:szCs w:val="28"/>
        </w:rPr>
        <w:t xml:space="preserve">03 </w:t>
      </w:r>
      <w:r>
        <w:rPr>
          <w:rFonts w:cs="Times New Roman"/>
          <w:i/>
          <w:szCs w:val="28"/>
        </w:rPr>
        <w:t xml:space="preserve">от </w:t>
      </w:r>
      <w:r>
        <w:rPr>
          <w:rFonts w:eastAsia="Calibri" w:cs="Times New Roman"/>
          <w:i/>
          <w:szCs w:val="28"/>
        </w:rPr>
        <w:t>30</w:t>
      </w:r>
      <w:r>
        <w:rPr>
          <w:rFonts w:cs="Times New Roman"/>
          <w:i/>
          <w:szCs w:val="28"/>
        </w:rPr>
        <w:t>.</w:t>
      </w:r>
      <w:r>
        <w:rPr>
          <w:rFonts w:eastAsia="Calibri" w:cs="Times New Roman"/>
          <w:i/>
          <w:szCs w:val="28"/>
        </w:rPr>
        <w:t>11</w:t>
      </w:r>
      <w:r>
        <w:rPr>
          <w:rFonts w:cs="Times New Roman"/>
          <w:i/>
          <w:szCs w:val="28"/>
        </w:rPr>
        <w:t>.2022 г.)</w:t>
      </w:r>
    </w:p>
    <w:p w:rsidR="000C7231" w:rsidRDefault="000C7231">
      <w:pPr>
        <w:widowControl w:val="0"/>
        <w:spacing w:line="240" w:lineRule="auto"/>
        <w:ind w:firstLine="0"/>
        <w:jc w:val="center"/>
        <w:rPr>
          <w:rFonts w:eastAsia="Arial Unicode MS" w:cs="Times New Roman"/>
          <w:bCs/>
          <w:sz w:val="28"/>
          <w:szCs w:val="28"/>
          <w:u w:color="000000"/>
        </w:rPr>
      </w:pPr>
    </w:p>
    <w:p w:rsidR="000C7231" w:rsidRDefault="00176F79">
      <w:pPr>
        <w:widowControl w:val="0"/>
        <w:spacing w:line="240" w:lineRule="auto"/>
        <w:ind w:firstLine="0"/>
        <w:jc w:val="center"/>
        <w:rPr>
          <w:rFonts w:eastAsia="Arial Unicode MS" w:cs="Times New Roman"/>
          <w:bCs/>
          <w:sz w:val="28"/>
          <w:szCs w:val="28"/>
          <w:u w:color="000000"/>
        </w:rPr>
      </w:pPr>
      <w:bookmarkStart w:id="0" w:name="_Toc439247756"/>
      <w:bookmarkStart w:id="1" w:name="_Toc439247573"/>
      <w:bookmarkStart w:id="2" w:name="_Toc439247493"/>
      <w:r>
        <w:rPr>
          <w:rFonts w:eastAsia="Arial Unicode MS" w:cs="Times New Roman"/>
          <w:bCs/>
          <w:sz w:val="28"/>
          <w:szCs w:val="28"/>
          <w:u w:color="000000"/>
        </w:rPr>
        <w:t>Москва 20</w:t>
      </w:r>
      <w:bookmarkEnd w:id="0"/>
      <w:bookmarkEnd w:id="1"/>
      <w:bookmarkEnd w:id="2"/>
      <w:r>
        <w:rPr>
          <w:rFonts w:eastAsia="Arial Unicode MS" w:cs="Times New Roman"/>
          <w:bCs/>
          <w:sz w:val="28"/>
          <w:szCs w:val="28"/>
          <w:u w:color="000000"/>
        </w:rPr>
        <w:t>22</w:t>
      </w:r>
    </w:p>
    <w:p w:rsidR="000C7231" w:rsidRDefault="000C7231">
      <w:pPr>
        <w:widowControl w:val="0"/>
        <w:spacing w:line="240" w:lineRule="auto"/>
        <w:ind w:firstLine="0"/>
        <w:jc w:val="center"/>
        <w:rPr>
          <w:rFonts w:eastAsia="Arial Unicode MS" w:cs="Times New Roman"/>
          <w:bCs/>
          <w:sz w:val="28"/>
          <w:szCs w:val="28"/>
          <w:u w:color="000000"/>
        </w:rPr>
      </w:pPr>
    </w:p>
    <w:p w:rsidR="000C7231" w:rsidRDefault="000C7231">
      <w:pPr>
        <w:widowControl w:val="0"/>
        <w:spacing w:line="240" w:lineRule="auto"/>
        <w:ind w:firstLine="0"/>
        <w:jc w:val="center"/>
        <w:rPr>
          <w:rFonts w:cs="Times New Roman"/>
          <w:sz w:val="28"/>
          <w:szCs w:val="28"/>
        </w:rPr>
      </w:pPr>
    </w:p>
    <w:p w:rsidR="000C7231" w:rsidRDefault="00176F79">
      <w:pPr>
        <w:widowControl w:val="0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lastRenderedPageBreak/>
        <w:t>СОДЕРЖАНИЕ</w:t>
      </w:r>
    </w:p>
    <w:p w:rsidR="000C7231" w:rsidRDefault="000C7231">
      <w:pPr>
        <w:widowControl w:val="0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1. Наименование вида и типов практики, способа и формы ее проведения…...3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2. Цель и задачи практики…………………………………………………………3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3. Перечень планируемых результатов обучения с указанием индикаторов их достижения при прохождении практики……………………………………</w:t>
      </w:r>
      <w:proofErr w:type="gramStart"/>
      <w:r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>
        <w:rPr>
          <w:rFonts w:cs="Times New Roman"/>
          <w:color w:val="000000" w:themeColor="text1"/>
          <w:sz w:val="28"/>
          <w:szCs w:val="28"/>
        </w:rPr>
        <w:t>3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4. Место практики в структуре образовательной программы…………………...6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5. Объем практики в зачетных единицах и ее продолжительность в неделях либо в академических часах ………………………………...................................</w:t>
      </w:r>
      <w:r w:rsidR="00FC1158">
        <w:rPr>
          <w:rFonts w:cs="Times New Roman"/>
          <w:color w:val="000000" w:themeColor="text1"/>
          <w:sz w:val="28"/>
          <w:szCs w:val="28"/>
        </w:rPr>
        <w:t>..........</w:t>
      </w:r>
      <w:r>
        <w:rPr>
          <w:rFonts w:cs="Times New Roman"/>
          <w:color w:val="000000" w:themeColor="text1"/>
          <w:sz w:val="28"/>
          <w:szCs w:val="28"/>
        </w:rPr>
        <w:t>.7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6. Содержание практики…………………………………………………………...7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7. Формы отчетности по практике………………………………………………...8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8. Фонд оценочных средств для проведения промежуточной аттестации обучающихся по практике…………………………………………………</w:t>
      </w:r>
      <w:proofErr w:type="gramStart"/>
      <w:r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>
        <w:rPr>
          <w:rFonts w:cs="Times New Roman"/>
          <w:color w:val="000000" w:themeColor="text1"/>
          <w:sz w:val="28"/>
          <w:szCs w:val="28"/>
        </w:rPr>
        <w:t>.13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9. Перечень учебной литературы и ресурсов интернет, необходимых для проведения практики……………………………………………………………...16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10.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</w:r>
      <w:proofErr w:type="gramStart"/>
      <w:r>
        <w:rPr>
          <w:rFonts w:cs="Times New Roman"/>
          <w:color w:val="000000" w:themeColor="text1"/>
          <w:sz w:val="28"/>
          <w:szCs w:val="28"/>
        </w:rPr>
        <w:t>необходимости)…</w:t>
      </w:r>
      <w:proofErr w:type="gramEnd"/>
      <w:r>
        <w:rPr>
          <w:rFonts w:cs="Times New Roman"/>
          <w:color w:val="000000" w:themeColor="text1"/>
          <w:sz w:val="28"/>
          <w:szCs w:val="28"/>
        </w:rPr>
        <w:t>…………………………………………………………………19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11. Описание материально-технической базы, необходимой для проведения практики…………………………………………………………………………...20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Приложение № 1……………………………………………………………</w:t>
      </w:r>
      <w:proofErr w:type="gramStart"/>
      <w:r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>
        <w:rPr>
          <w:rFonts w:cs="Times New Roman"/>
          <w:color w:val="000000" w:themeColor="text1"/>
          <w:sz w:val="28"/>
          <w:szCs w:val="28"/>
        </w:rPr>
        <w:t>.21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Приложение № 2……………………………………………………………</w:t>
      </w:r>
      <w:proofErr w:type="gramStart"/>
      <w:r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>
        <w:rPr>
          <w:rFonts w:cs="Times New Roman"/>
          <w:color w:val="000000" w:themeColor="text1"/>
          <w:sz w:val="28"/>
          <w:szCs w:val="28"/>
        </w:rPr>
        <w:t>.22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Приложение № 3……………………………………………………………</w:t>
      </w:r>
      <w:proofErr w:type="gramStart"/>
      <w:r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>
        <w:rPr>
          <w:rFonts w:cs="Times New Roman"/>
          <w:color w:val="000000" w:themeColor="text1"/>
          <w:sz w:val="28"/>
          <w:szCs w:val="28"/>
        </w:rPr>
        <w:t>.23</w:t>
      </w:r>
    </w:p>
    <w:p w:rsidR="000C7231" w:rsidRDefault="00176F79">
      <w:pPr>
        <w:widowControl w:val="0"/>
        <w:ind w:firstLine="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Приложение № 4</w:t>
      </w:r>
      <w:r w:rsidRPr="00FC1158">
        <w:rPr>
          <w:rFonts w:cs="Times New Roman"/>
          <w:color w:val="000000" w:themeColor="text1"/>
          <w:sz w:val="28"/>
          <w:szCs w:val="28"/>
        </w:rPr>
        <w:t>……………………………………………………………</w:t>
      </w:r>
      <w:proofErr w:type="gramStart"/>
      <w:r w:rsidRPr="00FC1158">
        <w:rPr>
          <w:rFonts w:cs="Times New Roman"/>
          <w:color w:val="000000" w:themeColor="text1"/>
          <w:sz w:val="28"/>
          <w:szCs w:val="28"/>
        </w:rPr>
        <w:t>…….</w:t>
      </w:r>
      <w:proofErr w:type="gramEnd"/>
      <w:r w:rsidRPr="00FC1158">
        <w:rPr>
          <w:rFonts w:cs="Times New Roman"/>
          <w:color w:val="000000" w:themeColor="text1"/>
          <w:sz w:val="28"/>
          <w:szCs w:val="28"/>
        </w:rPr>
        <w:t>.</w:t>
      </w:r>
      <w:r>
        <w:rPr>
          <w:rFonts w:cs="Times New Roman"/>
          <w:color w:val="000000" w:themeColor="text1"/>
          <w:sz w:val="28"/>
          <w:szCs w:val="28"/>
        </w:rPr>
        <w:t>24</w:t>
      </w:r>
    </w:p>
    <w:p w:rsidR="000C7231" w:rsidRDefault="00176F79">
      <w:pPr>
        <w:widowControl w:val="0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Приложение № 5......................................................................................................25</w:t>
      </w:r>
    </w:p>
    <w:p w:rsidR="000C7231" w:rsidRDefault="00176F79">
      <w:pPr>
        <w:pStyle w:val="13"/>
        <w:widowControl w:val="0"/>
        <w:jc w:val="center"/>
        <w:rPr>
          <w:rFonts w:eastAsia="Calibri"/>
        </w:rPr>
        <w:sectPr w:rsidR="000C7231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560" w:header="0" w:footer="708" w:gutter="0"/>
          <w:pgNumType w:start="1"/>
          <w:cols w:space="720"/>
          <w:formProt w:val="0"/>
          <w:titlePg/>
          <w:docGrid w:linePitch="360"/>
        </w:sectPr>
      </w:pPr>
      <w:r>
        <w:rPr>
          <w:rFonts w:eastAsia="Calibri"/>
        </w:rPr>
        <w:t xml:space="preserve"> </w:t>
      </w:r>
    </w:p>
    <w:p w:rsidR="000C7231" w:rsidRDefault="00176F79">
      <w:pPr>
        <w:keepNext/>
        <w:rPr>
          <w:color w:val="000000"/>
        </w:rPr>
      </w:pPr>
      <w:bookmarkStart w:id="3" w:name="_Toc499043064"/>
      <w:bookmarkStart w:id="4" w:name="_Toc25569896"/>
      <w:r>
        <w:rPr>
          <w:rFonts w:cs="Times New Roman"/>
          <w:b/>
          <w:color w:val="000000"/>
          <w:sz w:val="28"/>
          <w:szCs w:val="28"/>
        </w:rPr>
        <w:lastRenderedPageBreak/>
        <w:t>1.</w:t>
      </w:r>
      <w:bookmarkEnd w:id="3"/>
      <w:r>
        <w:rPr>
          <w:rFonts w:cs="Times New Roman"/>
          <w:b/>
          <w:color w:val="000000"/>
          <w:sz w:val="28"/>
          <w:szCs w:val="28"/>
        </w:rPr>
        <w:t xml:space="preserve"> </w:t>
      </w:r>
      <w:bookmarkEnd w:id="4"/>
      <w:r>
        <w:rPr>
          <w:rFonts w:cs="Times New Roman"/>
          <w:b/>
          <w:color w:val="000000"/>
          <w:sz w:val="28"/>
          <w:szCs w:val="28"/>
        </w:rPr>
        <w:t>Наименование вида и типов практики, способа и формы (форм) ее проведения</w:t>
      </w:r>
    </w:p>
    <w:p w:rsidR="000C7231" w:rsidRDefault="00176F79">
      <w:pPr>
        <w:rPr>
          <w:szCs w:val="24"/>
        </w:rPr>
      </w:pPr>
      <w:r>
        <w:rPr>
          <w:sz w:val="28"/>
          <w:szCs w:val="28"/>
        </w:rPr>
        <w:t>Наименование вида практики: учебная</w:t>
      </w:r>
    </w:p>
    <w:p w:rsidR="000C7231" w:rsidRDefault="00176F79">
      <w:pPr>
        <w:rPr>
          <w:sz w:val="28"/>
          <w:szCs w:val="28"/>
        </w:rPr>
      </w:pPr>
      <w:r>
        <w:rPr>
          <w:sz w:val="28"/>
          <w:szCs w:val="28"/>
        </w:rPr>
        <w:t>Типы практики: ознакомительная практика</w:t>
      </w:r>
    </w:p>
    <w:p w:rsidR="000C7231" w:rsidRDefault="00176F79">
      <w:pPr>
        <w:keepNext/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Форма проведения практики: непрерывно. </w:t>
      </w:r>
    </w:p>
    <w:p w:rsidR="000C7231" w:rsidRDefault="00176F79">
      <w:pPr>
        <w:keepNext/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Способы проведения практики: стационарная и выездная.</w:t>
      </w:r>
    </w:p>
    <w:p w:rsidR="000C7231" w:rsidRDefault="00176F79">
      <w:pPr>
        <w:pStyle w:val="1"/>
        <w:spacing w:before="0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bookmarkStart w:id="5" w:name="_Toc25569897"/>
      <w:bookmarkStart w:id="6" w:name="_Toc499043065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2. Цель и задачи практики</w:t>
      </w:r>
      <w:bookmarkEnd w:id="5"/>
      <w:bookmarkEnd w:id="6"/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Цель учебной практики </w:t>
      </w:r>
      <w:r>
        <w:rPr>
          <w:rFonts w:eastAsia="Calibri" w:cs="Times New Roman"/>
          <w:sz w:val="28"/>
          <w:szCs w:val="28"/>
        </w:rPr>
        <w:t>обучающихся по направлению п</w:t>
      </w:r>
      <w:r w:rsidR="00943E38">
        <w:rPr>
          <w:rFonts w:eastAsia="Calibri" w:cs="Times New Roman"/>
          <w:sz w:val="28"/>
          <w:szCs w:val="28"/>
        </w:rPr>
        <w:t>одготовки 38.04.02 - Менеджмент</w:t>
      </w:r>
      <w:r>
        <w:rPr>
          <w:rFonts w:eastAsia="Calibri"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систематизация, обобщение, закрепление теоретических знаний и практических умений, приобретенных обучающимися при освоении образовательной программы, управления субъектами управления организации, выстраиванию межличностных отношений в ходе</w:t>
      </w:r>
      <w:r>
        <w:rPr>
          <w:rFonts w:cs="Times New Roman"/>
          <w:sz w:val="28"/>
        </w:rPr>
        <w:t xml:space="preserve"> профессиональной деятельности</w:t>
      </w:r>
      <w:r>
        <w:rPr>
          <w:rFonts w:cs="Times New Roman"/>
          <w:sz w:val="28"/>
          <w:szCs w:val="28"/>
        </w:rPr>
        <w:t>.</w:t>
      </w:r>
    </w:p>
    <w:p w:rsidR="000C7231" w:rsidRDefault="00176F79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 xml:space="preserve">Учебная практика </w:t>
      </w:r>
      <w:r>
        <w:rPr>
          <w:rFonts w:eastAsia="Times New Roman" w:cs="Times New Roman"/>
          <w:sz w:val="28"/>
          <w:szCs w:val="28"/>
          <w:lang w:eastAsia="ru-RU"/>
        </w:rPr>
        <w:t>призвана решить ряд задач:</w:t>
      </w:r>
    </w:p>
    <w:p w:rsidR="000C7231" w:rsidRDefault="00176F79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систематизировать, обобщить и углубить теоретические знания, полученные обучающимся за время обучения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7231" w:rsidRDefault="00176F79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практические умения в соответствии с универсальными, общекультурными и профессиональными компетенциями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7231" w:rsidRDefault="00176F79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готовности обучающегося к самостоятельной трудовой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7231" w:rsidRDefault="00176F79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развить лидерские навыки межличностного общения и умений в управлении человеческими ресурсами организации; </w:t>
      </w:r>
    </w:p>
    <w:p w:rsidR="000C7231" w:rsidRDefault="00176F79">
      <w:pPr>
        <w:pStyle w:val="a7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39247575"/>
      <w:bookmarkStart w:id="8" w:name="_Toc439247758"/>
      <w:r>
        <w:rPr>
          <w:rFonts w:ascii="Times New Roman" w:hAnsi="Times New Roman" w:cs="Times New Roman"/>
          <w:sz w:val="28"/>
          <w:szCs w:val="28"/>
        </w:rPr>
        <w:t>развить навыки публичной и научной речи.</w:t>
      </w:r>
      <w:bookmarkEnd w:id="7"/>
      <w:bookmarkEnd w:id="8"/>
    </w:p>
    <w:p w:rsidR="000C7231" w:rsidRDefault="00176F79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5569898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3. 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W w:w="1032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7"/>
        <w:gridCol w:w="1982"/>
        <w:gridCol w:w="3260"/>
        <w:gridCol w:w="3941"/>
      </w:tblGrid>
      <w:tr w:rsidR="000C723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jc w:val="left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Код компетенции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jc w:val="left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jc w:val="left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Индикаторы достижения компетенции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jc w:val="left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7231"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lastRenderedPageBreak/>
              <w:t>ПКН-2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pStyle w:val="a7"/>
              <w:widowControl w:val="0"/>
              <w:spacing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1.Разрабатывает методы, техники и инструментарий для анализа и прогнозирования тенденций и социально – экономических показателей.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знать:</w:t>
            </w:r>
            <w:r>
              <w:rPr>
                <w:rFonts w:eastAsia="Calibri" w:cs="Times New Roman"/>
                <w:szCs w:val="28"/>
              </w:rPr>
              <w:t xml:space="preserve"> методы анализа деятельности различных субъектов управления экономическими системами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 xml:space="preserve">применять техники и инструменты для анализа и прогнозирования тенденций социально – экономических показателей 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2.Использует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знать:</w:t>
            </w:r>
            <w:r>
              <w:rPr>
                <w:rFonts w:eastAsia="Calibri" w:cs="Times New Roman"/>
                <w:szCs w:val="28"/>
              </w:rPr>
              <w:t xml:space="preserve"> алгоритм разработки мероприятий по совершенствованию систем управления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уметь:</w:t>
            </w:r>
            <w:r>
              <w:rPr>
                <w:rFonts w:eastAsia="Calibri" w:cs="Times New Roman"/>
                <w:szCs w:val="28"/>
              </w:rPr>
              <w:t xml:space="preserve"> проводить мероприятия по прогнозированию результатов деятельности объектов управления </w:t>
            </w:r>
          </w:p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3.Владеет способностью анализировать проблемы финансово – экономического состояния организаций и прогнозировать их последствия.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37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  <w:r>
              <w:rPr>
                <w:rFonts w:eastAsia="Calibri" w:cs="Times New Roman"/>
                <w:szCs w:val="28"/>
              </w:rPr>
              <w:t xml:space="preserve">методы совершенствования систем управления организаций 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37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>находить, собирать и обобщать информацию для решения проблем организаций</w:t>
            </w:r>
          </w:p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37"/>
              <w:contextualSpacing/>
              <w:rPr>
                <w:rFonts w:eastAsia="Calibri" w:cs="Times New Roman"/>
                <w:szCs w:val="28"/>
              </w:rPr>
            </w:pP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4.Применяет интеллектуальные информационные технологии для повешения эффективности управления знаниями.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37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37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алгоритм эффективной работы с источниками получения и поиска информации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37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уметь:</w:t>
            </w:r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0C7231" w:rsidRDefault="00176F79">
            <w:pPr>
              <w:widowControl w:val="0"/>
              <w:tabs>
                <w:tab w:val="left" w:pos="288"/>
              </w:tabs>
              <w:spacing w:line="240" w:lineRule="auto"/>
              <w:ind w:firstLine="37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применять программные средства и базы данных для решения вопросов эффективного управления организациями различных форм собственности</w:t>
            </w:r>
          </w:p>
        </w:tc>
      </w:tr>
      <w:tr w:rsidR="000C7231"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ПКН-8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</w:t>
            </w:r>
            <w:r>
              <w:rPr>
                <w:rFonts w:eastAsia="Calibri" w:cs="Times New Roman"/>
                <w:szCs w:val="28"/>
              </w:rPr>
              <w:lastRenderedPageBreak/>
              <w:t>ые навыки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>1.Демонстрирует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теоретические основы управления организации;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человеческий и социальный и интеллектуальный капитал;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соотносить человеческий капитал в управлении организации и стратегические задачи организации.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2.Владеет навыками анализа организационной культуры и инструментами ее совершенствования.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знать: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организационную культуру;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основы социализации, принципы формирования системы трудовой адаптации персонала;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применять навыки диагностики организационной культуры;</w:t>
            </w:r>
          </w:p>
        </w:tc>
      </w:tr>
      <w:tr w:rsidR="000C7231">
        <w:trPr>
          <w:trHeight w:val="70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3.Оперирует инструментами </w:t>
            </w:r>
            <w:r>
              <w:rPr>
                <w:rFonts w:eastAsia="Calibri" w:cs="Times New Roman"/>
                <w:szCs w:val="28"/>
              </w:rPr>
              <w:lastRenderedPageBreak/>
              <w:t>управления знаниями для повышения эффективности деятельности организации.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lastRenderedPageBreak/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>методические основы построения интегрированных систем менеджмента на основе международных и национальных стандартов.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8"/>
              </w:rPr>
              <w:t>применять навыки работы в коллективе и соблюдения этических норм взаимоотношений в организации.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4.Применяет коммуникативные и лидерские навыки.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основы коммуникативных и лидерских навыков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применять правила делового общения в устной и письменной формах;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коммуникативные навыки.</w:t>
            </w:r>
          </w:p>
        </w:tc>
      </w:tr>
      <w:tr w:rsidR="000C7231"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УК-3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  <w:r>
              <w:rPr>
                <w:rFonts w:eastAsia="Calibri" w:cs="Times New Roman"/>
                <w:szCs w:val="28"/>
              </w:rPr>
              <w:t>свои возможности и требования различных социальных ситуаций</w:t>
            </w:r>
          </w:p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>принимать решения в соответствии с объективной оценкой своих возможностей и требований различных социальных ситуаций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</w:rPr>
              <w:t>2. 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  <w:r>
              <w:rPr>
                <w:rFonts w:eastAsia="Calibri" w:cs="Times New Roman"/>
                <w:szCs w:val="28"/>
              </w:rPr>
              <w:t>способы определять и актуализировать свой личностный потенциал, внутренние источники роста и развития собственной деятельности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>актуализировать личностный потенциал, внутренние источники роста и развития собственной деятельности.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</w:rPr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  <w:r>
              <w:rPr>
                <w:rFonts w:eastAsia="Calibri" w:cs="Times New Roman"/>
                <w:szCs w:val="28"/>
              </w:rPr>
              <w:t>приоритеты собственной деятельности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>определять приоритеты собственной деятельности в соответствии с важностью задач</w:t>
            </w:r>
          </w:p>
          <w:p w:rsidR="000C7231" w:rsidRDefault="000C7231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знать: </w:t>
            </w:r>
            <w:r>
              <w:rPr>
                <w:rFonts w:eastAsia="Calibri" w:cs="Times New Roman"/>
                <w:szCs w:val="28"/>
              </w:rPr>
              <w:t>методы повышения эффективности собственной деятельности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уметь: </w:t>
            </w:r>
            <w:r>
              <w:rPr>
                <w:rFonts w:eastAsia="Calibri" w:cs="Times New Roman"/>
                <w:szCs w:val="28"/>
              </w:rPr>
              <w:t xml:space="preserve">определять и демонстрировать методы </w:t>
            </w:r>
            <w:r>
              <w:rPr>
                <w:rFonts w:eastAsia="Calibri" w:cs="Times New Roman"/>
                <w:szCs w:val="28"/>
              </w:rPr>
              <w:lastRenderedPageBreak/>
              <w:t>повышения эффективности собственной деятельности</w:t>
            </w:r>
          </w:p>
        </w:tc>
      </w:tr>
      <w:tr w:rsidR="000C7231"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УК-4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0"/>
              </w:tabs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1. Демонстрирует понимание разнообразия культур в процессе межкультурного взаимодействия. </w:t>
            </w:r>
          </w:p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0"/>
              </w:tabs>
              <w:spacing w:line="240" w:lineRule="auto"/>
              <w:ind w:left="-38" w:firstLine="0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особенности межкультурного взаимодействия.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4"/>
              </w:rPr>
              <w:t>- различать специфику культур в процессе межкультурного взаимодействия.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4"/>
              </w:rPr>
              <w:t xml:space="preserve">2. Выстраивает межличностные взаимодействия путем создания общепринятых норм культурного самовыражения.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288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инструменты организации межличностных отношений.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уметь: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szCs w:val="24"/>
              </w:rPr>
              <w:t>- выстраивать межличностные взаимодействия путем создания общепринятых норм культурного самовыражения.</w:t>
            </w:r>
          </w:p>
        </w:tc>
      </w:tr>
      <w:tr w:rsidR="000C7231"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4"/>
              </w:rPr>
              <w:t>3. 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взаимодействию.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знать: 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методы построения конструктивного диалога с представителями разных культур</w:t>
            </w:r>
          </w:p>
          <w:p w:rsidR="000C7231" w:rsidRDefault="00176F79">
            <w:pPr>
              <w:widowControl w:val="0"/>
              <w:tabs>
                <w:tab w:val="left" w:pos="5"/>
              </w:tabs>
              <w:spacing w:line="240" w:lineRule="auto"/>
              <w:ind w:firstLine="0"/>
              <w:contextualSpacing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уметь: 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применять на практике полученные знания</w:t>
            </w:r>
          </w:p>
        </w:tc>
      </w:tr>
    </w:tbl>
    <w:p w:rsidR="000C7231" w:rsidRDefault="00176F79">
      <w:pPr>
        <w:pStyle w:val="1"/>
        <w:ind w:firstLine="708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0" w:name="_Toc25569899"/>
      <w:bookmarkStart w:id="11" w:name="_Toc499043067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4. Место практики в структуре образовательной программы</w:t>
      </w:r>
      <w:bookmarkEnd w:id="10"/>
      <w:bookmarkEnd w:id="11"/>
    </w:p>
    <w:p w:rsidR="000C7231" w:rsidRDefault="00176F79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Учебная практика является обязательным разделом программы магистратуры для обучающихся по направлению 38.04.02 «Менеджмент. Она представляет собой вид учебных занятий, непосредственно ориентированных на общепрофессиональную подготовку обучающихся и является одним из завершающих этапов образовательного процесса.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Учебная практика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К прохождению учебной практики допускаются обучающиеся, успешно сдавшие зачеты и экзамены, предусмотренные учебным планом подготовки магистра. </w:t>
      </w:r>
    </w:p>
    <w:p w:rsidR="000C7231" w:rsidRDefault="00176F79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5569900"/>
      <w:r>
        <w:rPr>
          <w:rFonts w:ascii="Times New Roman" w:hAnsi="Times New Roman" w:cs="Times New Roman"/>
          <w:b/>
          <w:color w:val="auto"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  <w:bookmarkEnd w:id="12"/>
    </w:p>
    <w:p w:rsidR="000C7231" w:rsidRDefault="00176F79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Общая трудоемкость </w:t>
      </w:r>
      <w:r>
        <w:rPr>
          <w:rFonts w:eastAsia="Calibri" w:cs="Times New Roman"/>
          <w:sz w:val="28"/>
          <w:szCs w:val="28"/>
        </w:rPr>
        <w:t xml:space="preserve">учебной практики </w:t>
      </w:r>
      <w:r>
        <w:rPr>
          <w:rFonts w:eastAsia="Times New Roman" w:cs="Times New Roman"/>
          <w:sz w:val="28"/>
          <w:szCs w:val="28"/>
          <w:lang w:eastAsia="ru-RU"/>
        </w:rPr>
        <w:t xml:space="preserve">составляет 3 зачетных единицы (108 часов, в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том числе контактная работа – 8 час.)</w:t>
      </w:r>
      <w:r>
        <w:rPr>
          <w:rFonts w:eastAsia="Times New Roman" w:cs="Times New Roman"/>
          <w:color w:val="00B05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или </w:t>
      </w:r>
      <w:r w:rsidR="00D810E9">
        <w:rPr>
          <w:rFonts w:eastAsia="Times New Roman" w:cs="Times New Roman"/>
          <w:sz w:val="28"/>
          <w:szCs w:val="28"/>
          <w:lang w:eastAsia="ru-RU"/>
        </w:rPr>
        <w:t>2</w:t>
      </w:r>
      <w:r>
        <w:rPr>
          <w:rFonts w:eastAsia="Times New Roman" w:cs="Times New Roman"/>
          <w:sz w:val="28"/>
          <w:szCs w:val="28"/>
          <w:lang w:eastAsia="ru-RU"/>
        </w:rPr>
        <w:t>недели.</w:t>
      </w:r>
    </w:p>
    <w:p w:rsidR="000C7231" w:rsidRDefault="00176F79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Вид промежуточной аттестации – зачет с оценкой, проводимый в форме защиты отчета по учеб</w:t>
      </w:r>
      <w:r>
        <w:rPr>
          <w:rFonts w:eastAsia="Times New Roman" w:cs="Times New Roman"/>
          <w:bCs/>
          <w:sz w:val="28"/>
          <w:szCs w:val="28"/>
          <w:lang w:eastAsia="ru-RU"/>
        </w:rPr>
        <w:t xml:space="preserve">ной </w:t>
      </w:r>
      <w:r>
        <w:rPr>
          <w:rFonts w:eastAsia="Calibri" w:cs="Times New Roman"/>
          <w:sz w:val="28"/>
          <w:szCs w:val="28"/>
          <w:lang w:eastAsia="ru-RU"/>
        </w:rPr>
        <w:t xml:space="preserve">практике. </w:t>
      </w:r>
    </w:p>
    <w:p w:rsidR="000C7231" w:rsidRDefault="00176F79">
      <w:pPr>
        <w:pStyle w:val="1"/>
        <w:tabs>
          <w:tab w:val="left" w:pos="993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5569901"/>
      <w:bookmarkStart w:id="14" w:name="_Toc531885898"/>
      <w:r>
        <w:rPr>
          <w:rFonts w:ascii="Times New Roman" w:hAnsi="Times New Roman" w:cs="Times New Roman"/>
          <w:b/>
          <w:color w:val="auto"/>
          <w:sz w:val="28"/>
          <w:szCs w:val="28"/>
        </w:rPr>
        <w:t>6. Содержание практики</w:t>
      </w:r>
      <w:bookmarkEnd w:id="13"/>
      <w:bookmarkEnd w:id="14"/>
    </w:p>
    <w:p w:rsidR="000C7231" w:rsidRDefault="00176F79">
      <w:pPr>
        <w:widowControl w:val="0"/>
        <w:ind w:right="-427" w:firstLine="0"/>
        <w:jc w:val="center"/>
        <w:rPr>
          <w:rFonts w:cs="Times New Roman"/>
          <w:strike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    Таблица 2</w:t>
      </w:r>
      <w:r>
        <w:rPr>
          <w:rFonts w:cs="Times New Roman"/>
          <w:strike/>
          <w:sz w:val="28"/>
          <w:szCs w:val="28"/>
        </w:rPr>
        <w:t xml:space="preserve"> </w:t>
      </w:r>
    </w:p>
    <w:tbl>
      <w:tblPr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03"/>
        <w:gridCol w:w="2500"/>
        <w:gridCol w:w="5770"/>
        <w:gridCol w:w="1418"/>
      </w:tblGrid>
      <w:tr w:rsidR="000C7231">
        <w:trPr>
          <w:trHeight w:val="126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szCs w:val="24"/>
              </w:rPr>
            </w:pPr>
          </w:p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№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п/п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color w:val="00B050"/>
                <w:szCs w:val="24"/>
              </w:rPr>
            </w:pP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Cs w:val="24"/>
              </w:rPr>
              <w:t>Типы профессиональных задач</w:t>
            </w: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color w:val="00B050"/>
                <w:szCs w:val="24"/>
              </w:rPr>
            </w:pP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Коли-</w:t>
            </w:r>
            <w:proofErr w:type="spellStart"/>
            <w:r>
              <w:rPr>
                <w:rFonts w:cs="Times New Roman"/>
                <w:b/>
                <w:bCs/>
                <w:szCs w:val="24"/>
              </w:rPr>
              <w:t>чество</w:t>
            </w:r>
            <w:proofErr w:type="spellEnd"/>
            <w:r>
              <w:rPr>
                <w:rFonts w:cs="Times New Roman"/>
                <w:b/>
                <w:bCs/>
                <w:szCs w:val="24"/>
              </w:rPr>
              <w:t xml:space="preserve"> часов (недель)</w:t>
            </w: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Учебно-организационная деятельность, в том числе:</w:t>
            </w:r>
            <w:r>
              <w:rPr>
                <w:rFonts w:cs="Times New Roman"/>
                <w:bCs/>
                <w:szCs w:val="24"/>
              </w:rPr>
              <w:t xml:space="preserve">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Анализ обучающимся организационной структуры организации, системы управления организацией, основных функций управленческих подразделений, основных видов и задач профессиональной деятельности компании.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100 часов</w:t>
            </w: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 1. Инструктаж по прохождению учебной практики и правилам безопасности работы.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Ознакомиться с общими функциональными обязанностями, правилами техники безопасности на предприятии, на конкретном рабочем месте (в том числе при работе с электрическими приборами (устройствами)). 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 2. Ознакомление с организацией работы на предприятии и в структурном подразделении.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Познакомиться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 3. Ознакомление с должностными и функциональными обязанностями.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 4. Ознакомление с работой </w:t>
            </w:r>
            <w:r>
              <w:rPr>
                <w:rFonts w:cs="Times New Roman"/>
                <w:szCs w:val="24"/>
              </w:rPr>
              <w:lastRenderedPageBreak/>
              <w:t>структурного подразделения в котором проводится практика</w:t>
            </w: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Ознакомиться функционалом подразделения, с перечнем документов в обороте структурного </w:t>
            </w:r>
            <w:r>
              <w:rPr>
                <w:rFonts w:cs="Times New Roman"/>
                <w:szCs w:val="24"/>
              </w:rPr>
              <w:lastRenderedPageBreak/>
              <w:t>подразделения; отобрать для работы документы, подходящие для выполнения задания по практике; ознакомиться с порядком архивации документов отдела; уточнить у сотрудников периодичность выпуска документации и взаимодействие с другими отделами, ознакомиться с программным обеспечением в структурном подразделении, с помощью которого обеспечивается сбор, обработка и хранение данных в организации и проч.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 5. Выполнение практических функций по управлению сотрудниками организации.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Принять участие в работе подразделения. Осуществить выполнение плановых задач и внеплановых задач по указанию руководства. Кроме того, обучающийся должен оказывать помощь сотрудникам подразделения, выполнять требования руководителя практики от организации и задания вышестоящего руководителя организации.  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</w:tr>
      <w:tr w:rsidR="000C7231">
        <w:trPr>
          <w:trHeight w:val="387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</w:pPr>
            <w:r>
              <w:t>2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Подготовка отчета по практике</w:t>
            </w: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7 часов </w:t>
            </w:r>
          </w:p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</w:tr>
      <w:tr w:rsidR="000C7231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</w:pPr>
            <w:r>
              <w:t>3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bCs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Защита отчета по практике</w:t>
            </w: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0C7231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 час</w:t>
            </w:r>
          </w:p>
        </w:tc>
      </w:tr>
    </w:tbl>
    <w:p w:rsidR="000C7231" w:rsidRDefault="000C7231">
      <w:pPr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</w:rPr>
        <w:t xml:space="preserve">Перед выходом на учебную </w:t>
      </w:r>
      <w:r>
        <w:rPr>
          <w:rFonts w:cs="Times New Roman"/>
          <w:sz w:val="28"/>
          <w:szCs w:val="28"/>
          <w:shd w:val="clear" w:color="auto" w:fill="FFFFFF"/>
        </w:rPr>
        <w:t>практику, обучающемуся</w:t>
      </w:r>
      <w:r>
        <w:rPr>
          <w:rFonts w:cs="Times New Roman"/>
          <w:sz w:val="28"/>
          <w:szCs w:val="28"/>
        </w:rPr>
        <w:t xml:space="preserve"> его </w:t>
      </w:r>
      <w:r>
        <w:rPr>
          <w:rFonts w:cs="Times New Roman"/>
          <w:sz w:val="28"/>
          <w:szCs w:val="28"/>
          <w:shd w:val="clear" w:color="auto" w:fill="FFFFFF"/>
        </w:rPr>
        <w:t>руководитель практики от кафедры «Государственно-частное партнерство» выдает индивидуальное задание (Приложение №3) и составляет график (план) прохождения практики (</w:t>
      </w:r>
      <w:proofErr w:type="gramStart"/>
      <w:r>
        <w:rPr>
          <w:rFonts w:cs="Times New Roman"/>
          <w:sz w:val="28"/>
          <w:szCs w:val="28"/>
          <w:shd w:val="clear" w:color="auto" w:fill="FFFFFF"/>
        </w:rPr>
        <w:t>Приложение  №</w:t>
      </w:r>
      <w:proofErr w:type="gramEnd"/>
      <w:r>
        <w:rPr>
          <w:rFonts w:cs="Times New Roman"/>
          <w:sz w:val="28"/>
          <w:szCs w:val="28"/>
          <w:shd w:val="clear" w:color="auto" w:fill="FFFFFF"/>
        </w:rPr>
        <w:t xml:space="preserve">4). 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результатам прохождения учебной практики обучающийся на основе практического материала должен выполнить следующие задания, в зависимости от поставленных целей и задач практики с учетом темы ВКР:</w:t>
      </w:r>
    </w:p>
    <w:p w:rsidR="000C7231" w:rsidRDefault="00176F79">
      <w:pPr>
        <w:pStyle w:val="Style4"/>
        <w:widowControl/>
        <w:numPr>
          <w:ilvl w:val="0"/>
          <w:numId w:val="4"/>
        </w:numPr>
        <w:tabs>
          <w:tab w:val="left" w:pos="355"/>
        </w:tabs>
        <w:spacing w:line="360" w:lineRule="auto"/>
        <w:ind w:left="714" w:right="6" w:hanging="357"/>
        <w:rPr>
          <w:rStyle w:val="FontStyle19"/>
          <w:rFonts w:eastAsia="Calibri"/>
          <w:sz w:val="28"/>
          <w:szCs w:val="28"/>
        </w:rPr>
      </w:pPr>
      <w:r>
        <w:rPr>
          <w:rStyle w:val="FontStyle19"/>
          <w:rFonts w:eastAsia="Calibri"/>
          <w:sz w:val="28"/>
          <w:szCs w:val="28"/>
        </w:rPr>
        <w:t>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хозяйствующего субъекта;</w:t>
      </w:r>
    </w:p>
    <w:p w:rsidR="000C7231" w:rsidRDefault="00176F79">
      <w:pPr>
        <w:pStyle w:val="Style4"/>
        <w:widowControl/>
        <w:numPr>
          <w:ilvl w:val="0"/>
          <w:numId w:val="4"/>
        </w:numPr>
        <w:tabs>
          <w:tab w:val="left" w:pos="355"/>
        </w:tabs>
        <w:spacing w:line="360" w:lineRule="auto"/>
        <w:ind w:left="714" w:right="6" w:hanging="357"/>
        <w:rPr>
          <w:rStyle w:val="FontStyle19"/>
          <w:rFonts w:eastAsia="Calibri"/>
          <w:sz w:val="28"/>
          <w:szCs w:val="28"/>
        </w:rPr>
      </w:pPr>
      <w:r>
        <w:rPr>
          <w:rStyle w:val="FontStyle19"/>
          <w:rFonts w:eastAsia="Calibri"/>
          <w:sz w:val="28"/>
          <w:szCs w:val="28"/>
        </w:rPr>
        <w:t>выполнить необходимые для составления экономических разделов ВКР расчеты, обосновать их и представить результаты в отчете по учебной практике;</w:t>
      </w:r>
    </w:p>
    <w:p w:rsidR="000C7231" w:rsidRDefault="00176F79">
      <w:pPr>
        <w:pStyle w:val="Style4"/>
        <w:widowControl/>
        <w:numPr>
          <w:ilvl w:val="0"/>
          <w:numId w:val="4"/>
        </w:numPr>
        <w:tabs>
          <w:tab w:val="left" w:pos="355"/>
        </w:tabs>
        <w:spacing w:line="360" w:lineRule="auto"/>
        <w:ind w:left="714" w:right="6" w:hanging="357"/>
        <w:rPr>
          <w:rStyle w:val="FontStyle19"/>
          <w:rFonts w:eastAsia="Calibri"/>
          <w:sz w:val="28"/>
          <w:szCs w:val="28"/>
        </w:rPr>
      </w:pPr>
      <w:r>
        <w:rPr>
          <w:rStyle w:val="FontStyle19"/>
          <w:rFonts w:eastAsia="Calibri"/>
          <w:sz w:val="28"/>
          <w:szCs w:val="28"/>
        </w:rPr>
        <w:t>осуществить сбор, анализ и обработку данных, необходимых для решения поставленных экономических задач;</w:t>
      </w:r>
    </w:p>
    <w:p w:rsidR="000C7231" w:rsidRDefault="00176F79">
      <w:pPr>
        <w:pStyle w:val="Style4"/>
        <w:widowControl/>
        <w:numPr>
          <w:ilvl w:val="0"/>
          <w:numId w:val="4"/>
        </w:numPr>
        <w:tabs>
          <w:tab w:val="left" w:pos="355"/>
        </w:tabs>
        <w:spacing w:line="360" w:lineRule="auto"/>
        <w:ind w:left="714" w:right="6" w:hanging="357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провести анализ, выработать мероприятия по совершенствованию, оценить эффективность использования принимаемых мер и обеспечению эффективного.</w:t>
      </w:r>
    </w:p>
    <w:p w:rsidR="000C7231" w:rsidRDefault="00176F79">
      <w:pPr>
        <w:widowControl w:val="0"/>
        <w:tabs>
          <w:tab w:val="left" w:pos="355"/>
        </w:tabs>
        <w:ind w:right="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Итогом прохождения учебной практики в выбранных хозяйствующих субъектах должен быть отчет, в котором следует отразить выполненные задания и полученные практические знания. </w:t>
      </w:r>
    </w:p>
    <w:p w:rsidR="000C7231" w:rsidRDefault="00176F79">
      <w:pPr>
        <w:keepNext/>
        <w:keepLines/>
        <w:spacing w:before="240"/>
        <w:outlineLvl w:val="0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5" w:name="_Toc25569902"/>
      <w:bookmarkStart w:id="16" w:name="_Toc439247763"/>
      <w:bookmarkStart w:id="17" w:name="_Toc439247579"/>
      <w:r>
        <w:rPr>
          <w:rFonts w:eastAsia="Times New Roman" w:cs="Times New Roman"/>
          <w:b/>
          <w:bCs/>
          <w:sz w:val="28"/>
          <w:szCs w:val="28"/>
          <w:lang w:eastAsia="ru-RU"/>
        </w:rPr>
        <w:t>7. Формы отчетности по практике</w:t>
      </w:r>
      <w:bookmarkEnd w:id="15"/>
      <w:bookmarkEnd w:id="16"/>
      <w:bookmarkEnd w:id="17"/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Формами отчетности по учебной практике являются: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отчет обучающегося о выполнении индивидуального задания учебной практики;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дневник по практике.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результатам практики обучающийся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После одобрения руководителем практики от кафедры электронную версию отчета обучающимся необходимо распечатать его и подписать у руководителя практики от организации, заверить печатью.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Обучающийся сформировывает комплект документов по итогам прохождения практики, расположив документы в следующем порядке:</w:t>
      </w:r>
    </w:p>
    <w:p w:rsidR="000C7231" w:rsidRDefault="00176F79">
      <w:pPr>
        <w:pStyle w:val="a7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 отчета по практике с подписью руководителя практики от организации и печатью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C7231" w:rsidRDefault="00176F79">
      <w:pPr>
        <w:pStyle w:val="afe"/>
        <w:numPr>
          <w:ilvl w:val="0"/>
          <w:numId w:val="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руководителя практики от организации с подписью руководителя практики от организации и печатью </w:t>
      </w:r>
    </w:p>
    <w:p w:rsidR="000C7231" w:rsidRDefault="00176F79">
      <w:pPr>
        <w:pStyle w:val="afe"/>
        <w:numPr>
          <w:ilvl w:val="0"/>
          <w:numId w:val="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департамента/кафедры и от организации</w:t>
      </w:r>
    </w:p>
    <w:p w:rsidR="000C7231" w:rsidRDefault="00176F79">
      <w:pPr>
        <w:pStyle w:val="afe"/>
        <w:numPr>
          <w:ilvl w:val="0"/>
          <w:numId w:val="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кафедры и от организации (приложение 3)</w:t>
      </w:r>
    </w:p>
    <w:p w:rsidR="000C7231" w:rsidRDefault="00176F79">
      <w:pPr>
        <w:pStyle w:val="afe"/>
        <w:numPr>
          <w:ilvl w:val="0"/>
          <w:numId w:val="1"/>
        </w:numPr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дневник практики обучающегося с подписью руководителя практики от организации и печатью. </w:t>
      </w:r>
      <w:r>
        <w:rPr>
          <w:rFonts w:eastAsia="Calibri"/>
          <w:sz w:val="28"/>
          <w:szCs w:val="28"/>
        </w:rPr>
        <w:t>Дневник обучающегося по практике является одним из обязательных отчетных документов, подтверждающим прохождение обучающегося практики, в котором отражается его текущая работа в процессе практики: график выполнения работ, календарный план выполнения обучающимся программы практики с отметками о полноте и уровне его выполнения (план составляется совместно с руководителями практики от кафедры и организации), краткая характеристика и оценка работы обучающегося в период практики руководителями практики от предприятия и кафедры</w:t>
      </w:r>
    </w:p>
    <w:p w:rsidR="000C7231" w:rsidRDefault="00176F79">
      <w:pPr>
        <w:pStyle w:val="afe"/>
        <w:widowControl w:val="0"/>
        <w:numPr>
          <w:ilvl w:val="0"/>
          <w:numId w:val="1"/>
        </w:numPr>
        <w:spacing w:beforeAutospacing="0" w:afterAutospacing="0" w:line="360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текстовая часть отчета по практике с приложениями</w:t>
      </w:r>
    </w:p>
    <w:p w:rsidR="000C7231" w:rsidRDefault="00176F79">
      <w:pPr>
        <w:widowControl w:val="0"/>
        <w:tabs>
          <w:tab w:val="left" w:pos="2060"/>
          <w:tab w:val="left" w:pos="2280"/>
          <w:tab w:val="left" w:pos="3680"/>
          <w:tab w:val="left" w:pos="5140"/>
          <w:tab w:val="left" w:pos="6300"/>
          <w:tab w:val="left" w:pos="7440"/>
          <w:tab w:val="left" w:pos="9040"/>
        </w:tabs>
        <w:rPr>
          <w:rStyle w:val="FontStyle19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По окончании практики обучающийся должен защитить отчет по практике (в установленные сроки) перед комиссией, назначаемой заведующим выпускающей кафедрой. </w:t>
      </w:r>
      <w:r>
        <w:rPr>
          <w:rStyle w:val="FontStyle19"/>
          <w:rFonts w:eastAsia="Calibri"/>
          <w:sz w:val="28"/>
          <w:szCs w:val="28"/>
        </w:rPr>
        <w:t>Во время защиты отчета обучающийся должен уметь объяснить, какие знания, навыки, умения и компетенции приобрел в ходе прохождения практики, как составлены представленные им документы и расчеты, а также обосно</w:t>
      </w:r>
      <w:r>
        <w:rPr>
          <w:rStyle w:val="FontStyle19"/>
          <w:rFonts w:eastAsia="Calibri"/>
          <w:sz w:val="28"/>
          <w:szCs w:val="28"/>
        </w:rPr>
        <w:softHyphen/>
        <w:t>вал свои выводы и предложения.</w:t>
      </w:r>
      <w:r>
        <w:rPr>
          <w:rFonts w:cs="Times New Roman"/>
          <w:sz w:val="28"/>
          <w:szCs w:val="28"/>
        </w:rPr>
        <w:t xml:space="preserve"> Защита </w:t>
      </w:r>
      <w:r>
        <w:rPr>
          <w:rFonts w:eastAsia="Times New Roman" w:cs="Times New Roman"/>
          <w:bCs/>
          <w:sz w:val="28"/>
          <w:szCs w:val="28"/>
          <w:lang w:eastAsia="ru-RU"/>
        </w:rPr>
        <w:t>учебной</w:t>
      </w:r>
      <w:r>
        <w:rPr>
          <w:rFonts w:cs="Times New Roman"/>
          <w:sz w:val="28"/>
          <w:szCs w:val="28"/>
        </w:rPr>
        <w:t xml:space="preserve"> практики проходит совместно с защитой производственной, в том числе преддипломной практики.  Для ее проведения организуется комиссия с участием преподавателей кафедры. Обучающиеся делают устные сообщения о проделанной в период практики работе и ее результатах.</w:t>
      </w:r>
    </w:p>
    <w:p w:rsidR="000C7231" w:rsidRDefault="00176F79">
      <w:pPr>
        <w:pStyle w:val="afe"/>
        <w:widowControl w:val="0"/>
        <w:spacing w:beforeAutospacing="0" w:afterAutospacing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Защита отчета проводится путем публичной защиты с использованием презентации </w:t>
      </w:r>
      <w:r>
        <w:rPr>
          <w:rFonts w:eastAsia="Calibri"/>
          <w:bCs/>
          <w:sz w:val="28"/>
          <w:szCs w:val="28"/>
        </w:rPr>
        <w:t xml:space="preserve">в программе </w:t>
      </w:r>
      <w:r>
        <w:rPr>
          <w:rFonts w:eastAsia="Calibri"/>
          <w:bCs/>
          <w:sz w:val="28"/>
          <w:szCs w:val="28"/>
          <w:lang w:val="en-US"/>
        </w:rPr>
        <w:t>PowerPoint</w:t>
      </w:r>
      <w:r>
        <w:rPr>
          <w:rFonts w:eastAsia="Calibri"/>
          <w:sz w:val="28"/>
          <w:szCs w:val="28"/>
        </w:rPr>
        <w:t>. Защита отчета по практике, как правило, состоит в коротком докладе (8 – 10 минут) обучающегося и в ответах на вопросы по существу отчета.</w:t>
      </w:r>
    </w:p>
    <w:p w:rsidR="000C7231" w:rsidRDefault="00176F79">
      <w:pPr>
        <w:widowContro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оценке работы обучающихся обращается внимание на:</w:t>
      </w:r>
    </w:p>
    <w:p w:rsidR="000C7231" w:rsidRDefault="00176F79">
      <w:pPr>
        <w:widowControl w:val="0"/>
        <w:numPr>
          <w:ilvl w:val="0"/>
          <w:numId w:val="5"/>
        </w:numPr>
        <w:tabs>
          <w:tab w:val="left" w:pos="1520"/>
          <w:tab w:val="left" w:pos="3500"/>
          <w:tab w:val="left" w:pos="5260"/>
        </w:tabs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степень самостоятельности и инициативности обучающихся при выполнении заданий в период практики;</w:t>
      </w:r>
    </w:p>
    <w:p w:rsidR="000C7231" w:rsidRDefault="00176F79">
      <w:pPr>
        <w:widowControl w:val="0"/>
        <w:numPr>
          <w:ilvl w:val="0"/>
          <w:numId w:val="5"/>
        </w:numPr>
        <w:tabs>
          <w:tab w:val="left" w:pos="1520"/>
          <w:tab w:val="left" w:pos="3500"/>
          <w:tab w:val="left" w:pos="5260"/>
        </w:tabs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сделанные на основе анализа фактического материала разработки и предложения;</w:t>
      </w:r>
    </w:p>
    <w:p w:rsidR="000C7231" w:rsidRDefault="00176F79">
      <w:pPr>
        <w:widowControl w:val="0"/>
        <w:numPr>
          <w:ilvl w:val="0"/>
          <w:numId w:val="5"/>
        </w:numPr>
        <w:tabs>
          <w:tab w:val="left" w:pos="1520"/>
          <w:tab w:val="left" w:pos="3500"/>
          <w:tab w:val="left" w:pos="5260"/>
        </w:tabs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качество письменного отчета по практике и сроки его </w:t>
      </w:r>
      <w:r>
        <w:rPr>
          <w:rFonts w:cs="Times New Roman"/>
          <w:sz w:val="28"/>
          <w:szCs w:val="28"/>
        </w:rPr>
        <w:lastRenderedPageBreak/>
        <w:t>представления на кафедру.</w:t>
      </w:r>
    </w:p>
    <w:p w:rsidR="000C7231" w:rsidRDefault="00176F79">
      <w:pPr>
        <w:pStyle w:val="afe"/>
        <w:widowControl w:val="0"/>
        <w:spacing w:beforeAutospacing="0" w:afterAutospacing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результате защиты отчета по практике обучающийся получает зачет с дифференцированной оценкой. При оценке учитывается содержание и правильность оформления обучающимся дневника и отчета по практике; отзывы руководителей практики от предприятия (организации) и кафедры; ответы на вопросы в ходе защиты отчета. Оценка одновременно проставляется в ведомость, зачетную книжку обучающегося. Оценку зачета по практике вносят также в «Приложение к диплому магистра». </w:t>
      </w:r>
    </w:p>
    <w:p w:rsidR="000C7231" w:rsidRDefault="00176F79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При этом неудовлетворительные результаты промежуточной аттестации по практике при отсутствии уважительных причин признаются академической задолженностью. </w:t>
      </w:r>
    </w:p>
    <w:p w:rsidR="000C7231" w:rsidRDefault="00176F79">
      <w:pPr>
        <w:pStyle w:val="1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8" w:name="_Toc25569903"/>
      <w:bookmarkStart w:id="19" w:name="_Toc2077389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Оформление отчета</w:t>
      </w:r>
      <w:bookmarkEnd w:id="18"/>
      <w:bookmarkEnd w:id="19"/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Отчет о практике оформляется в соответствии с ГОСТ 7.32-2001 «Отчет о </w:t>
      </w:r>
      <w:r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:rsidR="000C7231" w:rsidRDefault="00176F79">
      <w:pPr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Структура отчета:</w:t>
      </w:r>
    </w:p>
    <w:p w:rsidR="000C7231" w:rsidRDefault="00176F79">
      <w:pPr>
        <w:pStyle w:val="12"/>
        <w:tabs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>– 1 стр. (Приложение 1)</w:t>
      </w:r>
    </w:p>
    <w:p w:rsidR="000C7231" w:rsidRDefault="00176F79">
      <w:pPr>
        <w:pStyle w:val="12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Содержание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Отзыв руководителя практики                             – 1 стр. (Приложение 2)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Индивидуальное задание по практике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– 1 стр. (Приложение 3)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График (план) проведения практики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– 1 стр. (Приложение 4)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Дневник практики                                                 – 1 стр. (Приложение 5)</w:t>
      </w:r>
    </w:p>
    <w:p w:rsidR="000C7231" w:rsidRDefault="00176F79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Основная часть (характеристика персонала организации, в которой обучающийся проходил практику, описание проделанной работы, выполненной по индивидуальному заданию руководителя практики от кафедры (материал для второй и третьей глав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 xml:space="preserve">ВКР)   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>– 10-15 стр.</w:t>
      </w:r>
    </w:p>
    <w:p w:rsidR="000C7231" w:rsidRDefault="00176F79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Заключение (содержит основные выводы по работе и указываются новые знания, умения, практический, в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т.ч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>. социальный опыт, приобретенные в процессе практики) – 1-2 стр.</w:t>
      </w:r>
    </w:p>
    <w:p w:rsidR="000C7231" w:rsidRDefault="00176F79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Приложения (при необходимости)</w:t>
      </w:r>
    </w:p>
    <w:p w:rsidR="000C7231" w:rsidRDefault="00176F79">
      <w:pPr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</w:t>
      </w:r>
      <w:proofErr w:type="spellStart"/>
      <w:r>
        <w:rPr>
          <w:rFonts w:eastAsia="Calibri" w:cs="Times New Roman"/>
          <w:sz w:val="28"/>
          <w:szCs w:val="28"/>
        </w:rPr>
        <w:t>Times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New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Roman</w:t>
      </w:r>
      <w:proofErr w:type="spellEnd"/>
      <w:r>
        <w:rPr>
          <w:rFonts w:eastAsia="Calibri" w:cs="Times New Roman"/>
          <w:sz w:val="28"/>
          <w:szCs w:val="28"/>
        </w:rPr>
        <w:t>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Страницы работы должны иметь следующие поля: верхнее – 20 мм; нижнее – 20 мм; левое – 20 мм; правое – 10 мм.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тексте отчета не допускается: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Названия основных разделов СОДЕРЖАНИЕ, ВВЕДЕНИЕ, ЗАКЛЮЧЕНИЯ, СПИСОК ИСПОЛЬЗОВАННЫХ ИСТОЧНИКОВ печатаются заглавными буквами.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посередине нижнего поля.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Текст отчета при необходимости разделяют на разделы и подразделы. 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:rsidR="000C7231" w:rsidRDefault="00176F79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 Каждый раздел отчета начинается с нового листа (страницы).</w:t>
      </w:r>
    </w:p>
    <w:p w:rsidR="000C7231" w:rsidRDefault="00176F79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Приложение. Некоторые материалы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 – А, Б, В, … и т.д.</w:t>
      </w:r>
    </w:p>
    <w:p w:rsidR="000C7231" w:rsidRDefault="00176F79">
      <w:pPr>
        <w:pStyle w:val="1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20" w:name="_Toc25569904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8. </w:t>
      </w:r>
      <w:bookmarkStart w:id="21" w:name="_Toc439247764"/>
      <w:bookmarkStart w:id="22" w:name="_Toc439247580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21"/>
      <w:bookmarkEnd w:id="22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по практике</w:t>
      </w:r>
      <w:bookmarkStart w:id="23" w:name="_Toc533172426"/>
      <w:bookmarkStart w:id="24" w:name="_Toc532975647"/>
      <w:bookmarkStart w:id="25" w:name="_Toc533172241"/>
      <w:bookmarkStart w:id="26" w:name="_Toc25569905"/>
      <w:bookmarkEnd w:id="20"/>
      <w:bookmarkEnd w:id="23"/>
      <w:bookmarkEnd w:id="24"/>
      <w:bookmarkEnd w:id="25"/>
      <w:bookmarkEnd w:id="26"/>
    </w:p>
    <w:p w:rsidR="000C7231" w:rsidRDefault="00176F79">
      <w:pPr>
        <w:widowControl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0C7231" w:rsidRDefault="000C7231">
      <w:pPr>
        <w:pStyle w:val="a7"/>
        <w:keepNext/>
        <w:keepLines/>
        <w:widowControl w:val="0"/>
        <w:spacing w:after="0" w:line="36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2263"/>
        <w:gridCol w:w="3684"/>
        <w:gridCol w:w="3923"/>
      </w:tblGrid>
      <w:tr w:rsidR="000C7231">
        <w:trPr>
          <w:trHeight w:val="47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right="45" w:firstLine="0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Наименование компетенция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right="45" w:firstLine="0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Индикаторы достижения компетенций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right="45" w:firstLine="0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0C7231"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/>
              </w:rPr>
            </w:pPr>
            <w:r>
              <w:rPr>
                <w:rFonts w:eastAsia="Calibri" w:cs="Times New Roman"/>
                <w:spacing w:val="-12"/>
                <w:szCs w:val="28"/>
              </w:rPr>
              <w:t xml:space="preserve">Способность применять современные методы и техники сбора, обработки и анализа данных, а также определения и прогнозирования </w:t>
            </w:r>
            <w:r>
              <w:rPr>
                <w:rFonts w:eastAsia="Calibri" w:cs="Times New Roman"/>
                <w:spacing w:val="-12"/>
                <w:szCs w:val="28"/>
              </w:rPr>
              <w:lastRenderedPageBreak/>
              <w:t>основных социально-экономических показателей объектов управления (ПКН-2)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lastRenderedPageBreak/>
              <w:t>1.Разрабатывает методы, техники и инструментарий для анализа и прогнозирования тенденций и социально – экономических показателей.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 xml:space="preserve">Каковы основные задачи, функции, проекты выполняются организацией, в котором Вы проходили практику. 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2.Использует инструменты диагностики изменения состояния объектов управления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lastRenderedPageBreak/>
              <w:t>на ранних стадиях в целях прогнозирования результатов их деятельности и предотвращения негативных последствий.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 xml:space="preserve">Описать существующие концепции, модели развития организации </w:t>
            </w:r>
            <w:r>
              <w:rPr>
                <w:rFonts w:cs="Times New Roman"/>
                <w:szCs w:val="24"/>
              </w:rPr>
              <w:lastRenderedPageBreak/>
              <w:t>(раскрыть социально – экономические показатели).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3.Владеет способностью анализировать проблемы финансово – экономического состояния организаций и прогнозировать их последствия.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Задание</w:t>
            </w:r>
          </w:p>
          <w:p w:rsidR="000C7231" w:rsidRDefault="00176F79">
            <w:pPr>
              <w:keepNext/>
              <w:keepLines/>
              <w:widowControl w:val="0"/>
              <w:spacing w:line="240" w:lineRule="auto"/>
              <w:ind w:firstLine="0"/>
              <w:outlineLvl w:val="1"/>
              <w:rPr>
                <w:rFonts w:cs="Times New Roman"/>
                <w:szCs w:val="24"/>
              </w:rPr>
            </w:pPr>
            <w:bookmarkStart w:id="27" w:name="_Toc255699071"/>
            <w:r>
              <w:rPr>
                <w:rFonts w:cs="Times New Roman"/>
                <w:szCs w:val="24"/>
              </w:rPr>
              <w:t>Дайте краткую характеристику организации, включая ее деятельность, форму собственности, организационно правовую форму, основные структурные подразделения.</w:t>
            </w:r>
            <w:bookmarkEnd w:id="27"/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pStyle w:val="a7"/>
              <w:widowControl w:val="0"/>
              <w:spacing w:after="0" w:line="240" w:lineRule="auto"/>
              <w:ind w:lef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4.Применяет интеллектуальные информационные технологии для повешения эффективности управления знаниями.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keepNext/>
              <w:keepLines/>
              <w:widowControl w:val="0"/>
              <w:spacing w:line="240" w:lineRule="auto"/>
              <w:ind w:firstLine="0"/>
              <w:outlineLvl w:val="1"/>
              <w:rPr>
                <w:rFonts w:cs="Times New Roman"/>
                <w:szCs w:val="24"/>
              </w:rPr>
            </w:pPr>
            <w:bookmarkStart w:id="28" w:name="_Toc255699083"/>
            <w:r>
              <w:rPr>
                <w:rFonts w:cs="Times New Roman"/>
                <w:szCs w:val="24"/>
              </w:rPr>
              <w:t xml:space="preserve">             Задание</w:t>
            </w:r>
            <w:bookmarkEnd w:id="28"/>
          </w:p>
          <w:p w:rsidR="000C7231" w:rsidRDefault="00176F79">
            <w:pPr>
              <w:keepNext/>
              <w:keepLines/>
              <w:widowControl w:val="0"/>
              <w:spacing w:line="240" w:lineRule="auto"/>
              <w:ind w:firstLine="0"/>
              <w:outlineLvl w:val="1"/>
              <w:rPr>
                <w:rFonts w:cs="Times New Roman"/>
                <w:szCs w:val="24"/>
              </w:rPr>
            </w:pPr>
            <w:bookmarkStart w:id="29" w:name="_Toc255699093"/>
            <w:r>
              <w:rPr>
                <w:rFonts w:cs="Times New Roman"/>
                <w:szCs w:val="24"/>
              </w:rPr>
              <w:t>Каково состояние и развитие вовлеченности организации в проекты ГЧП?</w:t>
            </w:r>
            <w:bookmarkEnd w:id="29"/>
          </w:p>
        </w:tc>
      </w:tr>
      <w:tr w:rsidR="000C7231">
        <w:tc>
          <w:tcPr>
            <w:tcW w:w="22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eastAsia="Calibri" w:cs="Times New Roman"/>
                <w:szCs w:val="28"/>
              </w:rP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 (ПКН-8)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1.Демонстрирует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Задание</w:t>
            </w:r>
            <w:bookmarkStart w:id="30" w:name="_Toc255699101"/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z w:val="28"/>
              </w:rPr>
            </w:pPr>
            <w:r>
              <w:rPr>
                <w:rFonts w:eastAsia="Calibri" w:cs="Times New Roman"/>
                <w:szCs w:val="24"/>
              </w:rPr>
              <w:t>Каковы основные финансово-экономические проблемы организации?</w:t>
            </w:r>
            <w:bookmarkEnd w:id="30"/>
            <w:r>
              <w:rPr>
                <w:rFonts w:eastAsia="Calibri" w:cs="Times New Roman"/>
                <w:szCs w:val="24"/>
              </w:rPr>
              <w:t xml:space="preserve"> 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iCs/>
                <w:szCs w:val="24"/>
              </w:rPr>
            </w:pPr>
            <w:r>
              <w:rPr>
                <w:rFonts w:eastAsia="Calibri" w:cs="Times New Roman"/>
                <w:iCs/>
                <w:szCs w:val="28"/>
              </w:rPr>
              <w:t>2.Владеет навыками анализа организационной культуры и инструментами ее совершенствования.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bCs/>
                <w:shd w:val="clear" w:color="auto" w:fill="FFFFFF"/>
              </w:rPr>
            </w:pPr>
            <w:r>
              <w:rPr>
                <w:rFonts w:eastAsia="Calibri" w:cs="Times New Roman"/>
                <w:bCs/>
                <w:sz w:val="22"/>
                <w:szCs w:val="24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bCs/>
                <w:shd w:val="clear" w:color="auto" w:fill="FFFFFF"/>
              </w:rPr>
            </w:pPr>
            <w:r>
              <w:rPr>
                <w:rFonts w:cs="Times New Roman"/>
                <w:bCs/>
                <w:sz w:val="22"/>
                <w:szCs w:val="24"/>
                <w:shd w:val="clear" w:color="auto" w:fill="FFFFFF"/>
              </w:rPr>
              <w:t xml:space="preserve">В чем, на ваш взгляд, </w:t>
            </w:r>
            <w:r>
              <w:rPr>
                <w:rFonts w:cs="Times New Roman"/>
                <w:szCs w:val="24"/>
              </w:rPr>
              <w:t>причины недостатков финансового положения организации</w:t>
            </w:r>
            <w:r>
              <w:rPr>
                <w:rFonts w:cs="Times New Roman"/>
                <w:bCs/>
                <w:sz w:val="22"/>
                <w:szCs w:val="24"/>
                <w:shd w:val="clear" w:color="auto" w:fill="FFFFFF"/>
              </w:rPr>
              <w:t>, как должна быть скорректирована стратегии развития организации?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>3.Оперирует инструментами управления знаниями для повышения эффективности деятельности организации.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 xml:space="preserve">           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Какие рекомендации по повышению эффективности деятельности организации вы можете назвать</w:t>
            </w:r>
            <w:r>
              <w:rPr>
                <w:rFonts w:cs="Times New Roman"/>
                <w:shd w:val="clear" w:color="auto" w:fill="FFFFFF"/>
              </w:rPr>
              <w:t>?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Cs/>
                <w:szCs w:val="28"/>
              </w:rPr>
              <w:t xml:space="preserve">4.Применяет коммуникативные и лидерские навыки. 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Назовите имена экспертов в своей отрасли, с кем из них Вам удалось обсудить тему ВКР?</w:t>
            </w:r>
          </w:p>
        </w:tc>
      </w:tr>
      <w:tr w:rsidR="000C7231">
        <w:tc>
          <w:tcPr>
            <w:tcW w:w="22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eastAsia="Calibri" w:cs="Times New Roman"/>
                <w:szCs w:val="28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 (УК-3)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  <w:iCs/>
                <w:szCs w:val="24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Перечислите, какие требования к вам предъявляли непосредственные руководители и сотрудники?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Расскажите о сложных ситуации на работе, в том числе с вашим участием, и о том, как они разрешились?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  <w:iCs/>
                <w:szCs w:val="24"/>
              </w:rPr>
              <w:t>2. 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Какой опыт вы приобрели в ходе практики и какие выводы вы сделали по результатам прохождения практики в отношении необходимости вашего дальнейшего образования?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  <w:iCs/>
                <w:szCs w:val="24"/>
              </w:rPr>
              <w:t xml:space="preserve">3.Определяет приоритеты собственной деятельности в </w:t>
            </w:r>
            <w:r>
              <w:rPr>
                <w:rFonts w:cs="Times New Roman"/>
                <w:iCs/>
                <w:szCs w:val="24"/>
              </w:rPr>
              <w:lastRenderedPageBreak/>
              <w:t>соответствии с важностью задач.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lastRenderedPageBreak/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 xml:space="preserve">Расскажите, </w:t>
            </w:r>
            <w:proofErr w:type="gramStart"/>
            <w:r>
              <w:rPr>
                <w:rFonts w:eastAsia="Calibri" w:cs="Times New Roman"/>
                <w:szCs w:val="24"/>
                <w:shd w:val="clear" w:color="auto" w:fill="FFFFFF"/>
              </w:rPr>
              <w:t>какие  краткосрочные</w:t>
            </w:r>
            <w:proofErr w:type="gramEnd"/>
            <w:r>
              <w:rPr>
                <w:rFonts w:eastAsia="Calibri" w:cs="Times New Roman"/>
                <w:szCs w:val="24"/>
                <w:shd w:val="clear" w:color="auto" w:fill="FFFFFF"/>
              </w:rPr>
              <w:t xml:space="preserve">, </w:t>
            </w:r>
            <w:r>
              <w:rPr>
                <w:rFonts w:eastAsia="Calibri" w:cs="Times New Roman"/>
                <w:szCs w:val="24"/>
                <w:shd w:val="clear" w:color="auto" w:fill="FFFFFF"/>
              </w:rPr>
              <w:lastRenderedPageBreak/>
              <w:t>среднесрочные и долгосрочные задачи вы решали при прохождении практики? Какие из задач были наиболее важными?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  <w:iCs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Какие методы повышения эффективности своей деятельности были вами использованы при прохождении практики?</w:t>
            </w:r>
          </w:p>
        </w:tc>
      </w:tr>
      <w:tr w:rsidR="000C7231">
        <w:tc>
          <w:tcPr>
            <w:tcW w:w="22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eastAsia="Calibri" w:cs="Times New Roman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</w:t>
            </w:r>
            <w:r>
              <w:rPr>
                <w:rFonts w:cs="Times New Roman"/>
                <w:szCs w:val="24"/>
              </w:rPr>
              <w:t xml:space="preserve"> культур</w:t>
            </w:r>
            <w:r>
              <w:rPr>
                <w:rFonts w:eastAsia="Calibri" w:cs="Times New Roman"/>
                <w:szCs w:val="24"/>
              </w:rPr>
              <w:t xml:space="preserve"> (УК-4)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0"/>
              </w:tabs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iCs/>
                <w:szCs w:val="24"/>
              </w:rPr>
              <w:t xml:space="preserve">1. Демонстрирует понимание разнообразия культур в процессе межкультурного взаимодействия. 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Задание.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 xml:space="preserve">Работа каких подразделений, по Вашему мнению, может быть усовершенствована и каким образом 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Cs/>
                <w:szCs w:val="24"/>
              </w:rPr>
              <w:t xml:space="preserve">2. Выстраивает межличностные взаимодействия путем создания общепринятых норм культурного самовыражения. 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keepNext/>
              <w:keepLines/>
              <w:widowControl w:val="0"/>
              <w:spacing w:line="240" w:lineRule="auto"/>
              <w:ind w:firstLine="0"/>
              <w:outlineLvl w:val="1"/>
              <w:rPr>
                <w:rFonts w:cs="Times New Roman"/>
                <w:sz w:val="28"/>
              </w:rPr>
            </w:pPr>
            <w:r>
              <w:rPr>
                <w:rFonts w:eastAsia="Calibri" w:cs="Times New Roman"/>
                <w:szCs w:val="24"/>
              </w:rPr>
              <w:t>Задание.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outlineLvl w:val="1"/>
              <w:rPr>
                <w:rFonts w:cs="Times New Roman"/>
                <w:sz w:val="28"/>
              </w:rPr>
            </w:pPr>
            <w:bookmarkStart w:id="31" w:name="_Toc255699121"/>
            <w:r>
              <w:rPr>
                <w:rFonts w:cs="Times New Roman"/>
                <w:szCs w:val="24"/>
              </w:rPr>
              <w:t>Какие специализированные методы проектного менеджмента применяют в организации? Какова ваша степень владения этими методами?</w:t>
            </w:r>
            <w:bookmarkEnd w:id="31"/>
            <w:r>
              <w:rPr>
                <w:rFonts w:cs="Times New Roman"/>
                <w:szCs w:val="24"/>
              </w:rPr>
              <w:t xml:space="preserve"> </w:t>
            </w:r>
          </w:p>
        </w:tc>
      </w:tr>
      <w:tr w:rsidR="000C7231"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0C7231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tabs>
                <w:tab w:val="left" w:pos="540"/>
              </w:tabs>
              <w:spacing w:line="240" w:lineRule="auto"/>
              <w:ind w:firstLine="22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iCs/>
                <w:szCs w:val="24"/>
              </w:rPr>
              <w:t>3. 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231" w:rsidRDefault="00176F79">
            <w:pPr>
              <w:widowControl w:val="0"/>
              <w:spacing w:line="240" w:lineRule="auto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Задание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rPr>
                <w:rFonts w:cs="Times New Roman"/>
                <w:shd w:val="clear" w:color="auto" w:fill="FFFFFF"/>
              </w:rPr>
            </w:pPr>
            <w:r>
              <w:rPr>
                <w:rFonts w:eastAsia="Calibri" w:cs="Times New Roman"/>
                <w:szCs w:val="24"/>
                <w:shd w:val="clear" w:color="auto" w:fill="FFFFFF"/>
              </w:rPr>
              <w:t>Расскажите о специфике ваших рабочих взаимодействий с коллегами других возрастов и различных культур в ходе прохождения практики</w:t>
            </w:r>
          </w:p>
        </w:tc>
      </w:tr>
    </w:tbl>
    <w:p w:rsidR="000C7231" w:rsidRDefault="000C7231">
      <w:pPr>
        <w:pStyle w:val="a7"/>
        <w:keepNext/>
        <w:keepLines/>
        <w:widowControl w:val="0"/>
        <w:spacing w:after="0" w:line="360" w:lineRule="auto"/>
        <w:ind w:left="0" w:firstLine="720"/>
        <w:jc w:val="both"/>
        <w:outlineLvl w:val="1"/>
        <w:rPr>
          <w:rFonts w:ascii="Times New Roman" w:eastAsia="Calibri" w:hAnsi="Times New Roman" w:cs="Times New Roman"/>
          <w:sz w:val="28"/>
        </w:rPr>
      </w:pPr>
    </w:p>
    <w:p w:rsidR="000C7231" w:rsidRDefault="00176F79">
      <w:pPr>
        <w:pStyle w:val="a7"/>
        <w:keepNext/>
        <w:keepLines/>
        <w:widowControl w:val="0"/>
        <w:spacing w:after="0" w:line="36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Оценка</w:t>
      </w:r>
      <w:bookmarkStart w:id="32" w:name="_Toc25569913"/>
      <w:r>
        <w:rPr>
          <w:rFonts w:ascii="Times New Roman" w:hAnsi="Times New Roman" w:cs="Times New Roman"/>
          <w:sz w:val="28"/>
        </w:rPr>
        <w:t xml:space="preserve"> уровня </w:t>
      </w:r>
      <w:proofErr w:type="spellStart"/>
      <w:r>
        <w:rPr>
          <w:rFonts w:ascii="Times New Roman" w:hAnsi="Times New Roman" w:cs="Times New Roman"/>
          <w:sz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bookmarkEnd w:id="32"/>
    </w:p>
    <w:p w:rsidR="000C7231" w:rsidRDefault="00176F79">
      <w:pPr>
        <w:rPr>
          <w:rFonts w:cs="Times New Roman"/>
          <w:b/>
          <w:bCs/>
          <w:sz w:val="28"/>
        </w:rPr>
      </w:pPr>
      <w:bookmarkStart w:id="33" w:name="_Toc1038992"/>
      <w:r>
        <w:rPr>
          <w:rFonts w:cs="Times New Roman"/>
          <w:b/>
          <w:bCs/>
          <w:sz w:val="28"/>
        </w:rPr>
        <w:t>Типовые вопросы на защите результатов практик</w:t>
      </w:r>
      <w:bookmarkEnd w:id="33"/>
      <w:r>
        <w:rPr>
          <w:rFonts w:cs="Times New Roman"/>
          <w:b/>
          <w:bCs/>
          <w:sz w:val="28"/>
        </w:rPr>
        <w:t>и.</w:t>
      </w:r>
      <w:bookmarkStart w:id="34" w:name="_Toc255699142"/>
      <w:bookmarkStart w:id="35" w:name="_Toc20773932"/>
      <w:bookmarkStart w:id="36" w:name="_Toc10389932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Каковы основные задачи, функции, проекты выполняются организацией, в котором Вы проходили практику?</w:t>
      </w:r>
      <w:bookmarkEnd w:id="34"/>
      <w:bookmarkEnd w:id="35"/>
      <w:bookmarkEnd w:id="36"/>
      <w:r>
        <w:rPr>
          <w:rFonts w:ascii="Times New Roman" w:hAnsi="Times New Roman" w:cs="Times New Roman"/>
          <w:sz w:val="28"/>
        </w:rPr>
        <w:t xml:space="preserve"> </w:t>
      </w:r>
      <w:bookmarkStart w:id="37" w:name="_Toc255699152"/>
      <w:bookmarkStart w:id="38" w:name="_Toc20773942"/>
      <w:bookmarkStart w:id="39" w:name="_Toc10389942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Каковы были Ваши должностные обязанности в организации?</w:t>
      </w:r>
      <w:bookmarkStart w:id="40" w:name="_Toc255699162"/>
      <w:bookmarkStart w:id="41" w:name="_Toc10389952"/>
      <w:bookmarkStart w:id="42" w:name="_Toc20773952"/>
      <w:bookmarkEnd w:id="37"/>
      <w:bookmarkEnd w:id="38"/>
      <w:bookmarkEnd w:id="39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Какими основными методами проводились исследования в организации?</w:t>
      </w:r>
      <w:bookmarkEnd w:id="40"/>
      <w:bookmarkEnd w:id="41"/>
      <w:bookmarkEnd w:id="42"/>
      <w:r>
        <w:rPr>
          <w:rFonts w:ascii="Times New Roman" w:hAnsi="Times New Roman" w:cs="Times New Roman"/>
          <w:sz w:val="28"/>
        </w:rPr>
        <w:t xml:space="preserve"> </w:t>
      </w:r>
      <w:bookmarkStart w:id="43" w:name="_Toc255699172"/>
      <w:bookmarkStart w:id="44" w:name="_Toc10389962"/>
      <w:bookmarkStart w:id="45" w:name="_Toc20773962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Дайте краткую характеристику организации, включая ее деятельность, форму собственности, организационно правовую форму, основные структурные подразделения?</w:t>
      </w:r>
      <w:bookmarkStart w:id="46" w:name="_Toc255699182"/>
      <w:bookmarkStart w:id="47" w:name="_Toc10389972"/>
      <w:bookmarkStart w:id="48" w:name="_Toc20773972"/>
      <w:bookmarkEnd w:id="43"/>
      <w:bookmarkEnd w:id="44"/>
      <w:bookmarkEnd w:id="45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Каково состояние и развитие вовлеченности организации в проекты ГЧП?</w:t>
      </w:r>
      <w:bookmarkStart w:id="49" w:name="_Toc255699192"/>
      <w:bookmarkStart w:id="50" w:name="_Toc20773982"/>
      <w:bookmarkStart w:id="51" w:name="_Toc10389982"/>
      <w:bookmarkEnd w:id="46"/>
      <w:bookmarkEnd w:id="47"/>
      <w:bookmarkEnd w:id="48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Какие специализированные методы проектного менеджмента применяют в организации? Какова ваша степень владения этими методами?</w:t>
      </w:r>
      <w:bookmarkEnd w:id="49"/>
      <w:bookmarkEnd w:id="50"/>
      <w:bookmarkEnd w:id="51"/>
      <w:r>
        <w:rPr>
          <w:rFonts w:ascii="Times New Roman" w:hAnsi="Times New Roman" w:cs="Times New Roman"/>
          <w:sz w:val="28"/>
        </w:rPr>
        <w:t xml:space="preserve"> </w:t>
      </w:r>
      <w:bookmarkStart w:id="52" w:name="_Toc255699202"/>
      <w:bookmarkStart w:id="53" w:name="_Toc20773992"/>
      <w:bookmarkStart w:id="54" w:name="_Toc10389992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Каковы основные финансово-экономические проблемы организации?</w:t>
      </w:r>
      <w:bookmarkEnd w:id="52"/>
      <w:bookmarkEnd w:id="53"/>
      <w:bookmarkEnd w:id="54"/>
      <w:r>
        <w:rPr>
          <w:rFonts w:ascii="Times New Roman" w:hAnsi="Times New Roman" w:cs="Times New Roman"/>
          <w:sz w:val="28"/>
        </w:rPr>
        <w:t xml:space="preserve"> </w:t>
      </w:r>
      <w:bookmarkStart w:id="55" w:name="_Toc10390002"/>
      <w:bookmarkStart w:id="56" w:name="_Toc20774002"/>
      <w:bookmarkStart w:id="57" w:name="_Toc255699212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чем причины недостатков финансового положения организации?</w:t>
      </w:r>
      <w:bookmarkStart w:id="58" w:name="_Toc255699222"/>
      <w:bookmarkStart w:id="59" w:name="_Toc20774012"/>
      <w:bookmarkStart w:id="60" w:name="_Toc10390012"/>
      <w:bookmarkEnd w:id="55"/>
      <w:bookmarkEnd w:id="56"/>
      <w:bookmarkEnd w:id="57"/>
    </w:p>
    <w:p w:rsidR="000C7231" w:rsidRDefault="00176F79">
      <w:pPr>
        <w:pStyle w:val="a7"/>
        <w:numPr>
          <w:ilvl w:val="0"/>
          <w:numId w:val="7"/>
        </w:numPr>
        <w:spacing w:after="0" w:line="360" w:lineRule="auto"/>
        <w:ind w:left="425" w:hanging="3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 каких подразделений, по Вашему мнению, может быть усовершенствована и каким образом?</w:t>
      </w:r>
      <w:bookmarkEnd w:id="58"/>
      <w:bookmarkEnd w:id="59"/>
      <w:bookmarkEnd w:id="60"/>
    </w:p>
    <w:p w:rsidR="000C7231" w:rsidRDefault="00176F79">
      <w:pPr>
        <w:pStyle w:val="1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61" w:name="_Toc25569923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9. Перечень учебной литературы и ресурсов интернет, необходимых для проведения практики</w:t>
      </w:r>
      <w:bookmarkEnd w:id="61"/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Бюджетный кодекс Российской Федерации" от 31.07.1998 № 145-ФЗ (ред. от 29.12.2015) // 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"Гражданский кодекс Российской Федерации (часть первая)" от 30.11.1994 N 51-ФЗ (ред. от 31.01.2016) // </w:t>
      </w:r>
      <w:hyperlink r:id="rId12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"Гражданский кодекс Российской Федерации (часть вторая)" от 26.01.1996 № 14-ФЗ (ред. от 29.06.2016) // </w:t>
      </w:r>
      <w:hyperlink r:id="rId13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www.consTimes </w:t>
        </w:r>
        <w:proofErr w:type="spellStart"/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New</w:t>
        </w:r>
        <w:proofErr w:type="spellEnd"/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Romanultant.ru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05.04.2013 № 44-ФЗ (ред. от 13.07.2015) "О контрактной системе в сфере закупок товаров, работ, услуг для обеспечения государственных и муниципальных нужд" (с изм. и доп., вступ. в силу с 13.08.2015) // </w:t>
      </w:r>
      <w:hyperlink r:id="rId14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13 июля 2015 г. № 224-ФЗ "О государственно- частном партнерстве,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-частном партнерстве в Российской Федерации и внесении изменений в отдельные законодательные акты Российской Федерации" // </w:t>
      </w:r>
      <w:hyperlink r:id="rId15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«О концессионных соглашениях» от 21 июля 2005г. № 115-ФЗ // </w:t>
      </w:r>
      <w:hyperlink r:id="rId16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18.07.2011 № 223-ФЗ (ред. от 05.04.2016) "О закупках товаров, работ, услуг отдельными видами юридических лиц" // </w:t>
      </w:r>
      <w:hyperlink r:id="rId17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Федеральный закон «Об инвестиционной деятельности в Российской Федерации, осуществляемой в форме капитальных вложений» № 39-ФЗ от 25 февраля 1999 г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17 мая 2007 г. № 82-ФЗ «О банке развития».  </w:t>
      </w:r>
    </w:p>
    <w:p w:rsidR="000C7231" w:rsidRDefault="00176F79">
      <w:pPr>
        <w:pStyle w:val="a7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Правительства Российской Федерации от 11 декабря 2002 г. № 1764-р «Основные направления государственной инвестиционной политики РФ в сфере науки и технологий».</w:t>
      </w:r>
    </w:p>
    <w:p w:rsidR="000C7231" w:rsidRDefault="00176F79">
      <w:pPr>
        <w:pStyle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62" w:name="_Toc25569924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9.1 Рекомендуемая литература</w:t>
      </w:r>
      <w:bookmarkEnd w:id="62"/>
    </w:p>
    <w:p w:rsidR="000C7231" w:rsidRDefault="00176F79">
      <w:pPr>
        <w:ind w:left="1945" w:right="14" w:hanging="10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Основная:</w:t>
      </w:r>
    </w:p>
    <w:p w:rsidR="000C7231" w:rsidRDefault="00176F79">
      <w:pPr>
        <w:numPr>
          <w:ilvl w:val="0"/>
          <w:numId w:val="6"/>
        </w:numPr>
        <w:ind w:left="0" w:firstLine="709"/>
        <w:rPr>
          <w:rFonts w:eastAsia="Times New Roman" w:cs="Times New Roman"/>
          <w:sz w:val="28"/>
          <w:szCs w:val="24"/>
          <w:lang w:eastAsia="ru-RU"/>
        </w:rPr>
      </w:pPr>
      <w:proofErr w:type="spellStart"/>
      <w:r>
        <w:rPr>
          <w:rFonts w:eastAsia="Times New Roman" w:cs="Times New Roman"/>
          <w:sz w:val="28"/>
          <w:szCs w:val="24"/>
          <w:lang w:eastAsia="ru-RU"/>
        </w:rPr>
        <w:t>Еганян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А. Инвестиции в инфраструктуру. Деньги, проекты, интересы. ГЧП, концессии, проектное финансирование / А.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Еганян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. - Москва: Альпина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Паблишер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2015 - 716 с. –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непосредственный. - То же. - ЭБС Альпина. - URL: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https://finunivers.alpinadigital.ru/book/4315 ;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То же. - 2016. - ЭБС ZNANIUM.com. - URL: https://znanium.com/catalog/product/912791 (дата обращения: 21.11.2022). –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электронный.</w:t>
      </w:r>
    </w:p>
    <w:p w:rsidR="000C7231" w:rsidRDefault="00176F79">
      <w:pPr>
        <w:numPr>
          <w:ilvl w:val="0"/>
          <w:numId w:val="6"/>
        </w:numPr>
        <w:ind w:left="0" w:firstLine="709"/>
        <w:rPr>
          <w:rFonts w:eastAsia="Times New Roman" w:cs="Times New Roman"/>
          <w:sz w:val="28"/>
          <w:szCs w:val="24"/>
          <w:lang w:eastAsia="ru-RU"/>
        </w:rPr>
      </w:pPr>
      <w:proofErr w:type="spellStart"/>
      <w:r>
        <w:rPr>
          <w:rFonts w:eastAsia="Times New Roman" w:cs="Times New Roman"/>
          <w:sz w:val="28"/>
          <w:szCs w:val="24"/>
          <w:lang w:eastAsia="ru-RU"/>
        </w:rPr>
        <w:t>Йескомб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Э.Р. Принципы проектного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финансирования:  пер.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с англ. / Э.Р.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Йескомб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. - Москва.: Альпина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Паблишер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2015. - 408 с. –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непосредственный. - То же. - 2016. - ЭБС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Alpina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Digital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. - URL: https://finunivers.alpinadigital.ru/book/7936 (дата обращения: 21.11.2022). –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электронный.</w:t>
      </w:r>
    </w:p>
    <w:p w:rsidR="000C7231" w:rsidRDefault="00176F79">
      <w:pPr>
        <w:numPr>
          <w:ilvl w:val="0"/>
          <w:numId w:val="6"/>
        </w:numPr>
        <w:ind w:left="0" w:firstLine="709"/>
        <w:rPr>
          <w:rFonts w:eastAsia="Times New Roman" w:cs="Times New Roman"/>
          <w:sz w:val="28"/>
          <w:szCs w:val="24"/>
          <w:lang w:eastAsia="ru-RU"/>
        </w:rPr>
      </w:pPr>
      <w:proofErr w:type="spellStart"/>
      <w:r>
        <w:rPr>
          <w:rFonts w:eastAsia="Times New Roman" w:cs="Times New Roman"/>
          <w:sz w:val="28"/>
          <w:szCs w:val="24"/>
          <w:lang w:eastAsia="ru-RU"/>
        </w:rPr>
        <w:t>Фливбьорг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Б.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Мегапроекты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 и риски: Анатомия амбиций / Б.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Фливбьорг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Н.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Брузелиус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, В.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Ротенгаттер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 - Москва: Альпина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Пабл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., 2016. - 288 с. – ЭБС ZNANIUM.com. - URL: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http://znanium.com/catalog/product/914284 ;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То же. - 2014. – ЭБС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Alpina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sz w:val="28"/>
          <w:szCs w:val="24"/>
          <w:lang w:eastAsia="ru-RU"/>
        </w:rPr>
        <w:t>Digital</w:t>
      </w:r>
      <w:proofErr w:type="spellEnd"/>
      <w:r>
        <w:rPr>
          <w:rFonts w:eastAsia="Times New Roman" w:cs="Times New Roman"/>
          <w:sz w:val="28"/>
          <w:szCs w:val="24"/>
          <w:lang w:eastAsia="ru-RU"/>
        </w:rPr>
        <w:t xml:space="preserve">. - URL: https://finunivers.alpinadigital.ru/book/981 (дата обращения: 21.11.2022). – </w:t>
      </w:r>
      <w:proofErr w:type="gramStart"/>
      <w:r>
        <w:rPr>
          <w:rFonts w:eastAsia="Times New Roman" w:cs="Times New Roman"/>
          <w:sz w:val="28"/>
          <w:szCs w:val="24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4"/>
          <w:lang w:eastAsia="ru-RU"/>
        </w:rPr>
        <w:t xml:space="preserve"> электронный.</w:t>
      </w:r>
    </w:p>
    <w:p w:rsidR="000C7231" w:rsidRDefault="00176F79">
      <w:pPr>
        <w:ind w:left="-11" w:firstLine="1418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:rsidR="000C7231" w:rsidRDefault="00176F79">
      <w:pPr>
        <w:numPr>
          <w:ilvl w:val="0"/>
          <w:numId w:val="6"/>
        </w:numPr>
        <w:ind w:left="0" w:firstLine="708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Национальная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экономика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учебник и практикум для вузов / А. В. Сидорович [и др.] ; под редакцией А. В. Сидоровича. — 2-е изд.,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, 2022. — 576 с. — (Высшее образование). — </w:t>
      </w: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Образовательная платформа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[сайт]. — URL: https://urait.ru/bcode/490246 (дата обращения: 21.11.2022). —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электронный.</w:t>
      </w:r>
    </w:p>
    <w:p w:rsidR="000C7231" w:rsidRDefault="00176F79">
      <w:pPr>
        <w:numPr>
          <w:ilvl w:val="0"/>
          <w:numId w:val="6"/>
        </w:numPr>
        <w:ind w:left="0" w:firstLine="708"/>
        <w:rPr>
          <w:rFonts w:cs="Times New Roman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Борщевский, Г. А.  Государственно-частное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партнерство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учебник и практикум для вузов / Г. А. Борщевский. — 2-е изд.,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испр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, 2023. — 412 с. — (Высшее образование). — Образовательная платформа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[сайт]. — URL: https://urait.ru/bcode/511519 (дата обращения: 12.12.2022). —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 xml:space="preserve"> электронный.</w:t>
      </w:r>
    </w:p>
    <w:p w:rsidR="000C7231" w:rsidRDefault="00176F79">
      <w:pPr>
        <w:spacing w:beforeAutospacing="1"/>
        <w:ind w:firstLine="708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sz w:val="28"/>
          <w:szCs w:val="28"/>
          <w:lang w:eastAsia="ru-RU"/>
        </w:rPr>
        <w:t xml:space="preserve">Перечень ресурсов информационно-телекоммуникационной сети «Интернет», необходимых для освоения дисциплины </w:t>
      </w:r>
      <w:bookmarkStart w:id="63" w:name="_Toc2077405"/>
      <w:bookmarkStart w:id="64" w:name="_Toc25569925"/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val="en-US"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Сайты</w:t>
      </w:r>
      <w:r>
        <w:rPr>
          <w:rFonts w:eastAsia="Times New Roman" w:cs="Times New Roman"/>
          <w:sz w:val="28"/>
          <w:szCs w:val="28"/>
          <w:lang w:val="en-US" w:eastAsia="ru-RU"/>
        </w:rPr>
        <w:t>: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val="en-US" w:eastAsia="ru-RU"/>
        </w:rPr>
      </w:pPr>
      <w:r>
        <w:rPr>
          <w:rFonts w:eastAsia="Times New Roman" w:cs="Times New Roman"/>
          <w:sz w:val="28"/>
          <w:szCs w:val="28"/>
          <w:lang w:val="en-US" w:eastAsia="ru-RU"/>
        </w:rPr>
        <w:t xml:space="preserve">1.  </w:t>
      </w:r>
      <w:r>
        <w:rPr>
          <w:rFonts w:eastAsia="Times New Roman" w:cs="Times New Roman"/>
          <w:sz w:val="28"/>
          <w:szCs w:val="28"/>
          <w:lang w:eastAsia="ru-RU"/>
        </w:rPr>
        <w:t>Официальный</w:t>
      </w:r>
      <w:r>
        <w:rPr>
          <w:rFonts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сайт</w:t>
      </w:r>
      <w:r>
        <w:rPr>
          <w:rFonts w:eastAsia="Times New Roman" w:cs="Times New Roman"/>
          <w:sz w:val="28"/>
          <w:szCs w:val="28"/>
          <w:lang w:val="en-US" w:eastAsia="ru-RU"/>
        </w:rPr>
        <w:t xml:space="preserve"> Public-Private Infrastructure Advisory Facility (PPIAF</w:t>
      </w:r>
      <w:proofErr w:type="gramStart"/>
      <w:r>
        <w:rPr>
          <w:rFonts w:eastAsia="Times New Roman" w:cs="Times New Roman"/>
          <w:sz w:val="28"/>
          <w:szCs w:val="28"/>
          <w:lang w:val="en-US" w:eastAsia="ru-RU"/>
        </w:rPr>
        <w:t>)  http</w:t>
      </w:r>
      <w:proofErr w:type="gramEnd"/>
      <w:r>
        <w:rPr>
          <w:rFonts w:eastAsia="Times New Roman" w:cs="Times New Roman"/>
          <w:sz w:val="28"/>
          <w:szCs w:val="28"/>
          <w:lang w:val="en-US" w:eastAsia="ru-RU"/>
        </w:rPr>
        <w:t xml:space="preserve">://www.ppiaf.org/  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val="en-US" w:eastAsia="ru-RU"/>
        </w:rPr>
      </w:pPr>
      <w:r>
        <w:rPr>
          <w:rFonts w:eastAsia="Times New Roman" w:cs="Times New Roman"/>
          <w:sz w:val="28"/>
          <w:szCs w:val="28"/>
          <w:lang w:val="en-US" w:eastAsia="ru-RU"/>
        </w:rPr>
        <w:t xml:space="preserve">2. </w:t>
      </w:r>
      <w:r>
        <w:rPr>
          <w:rFonts w:eastAsia="Times New Roman" w:cs="Times New Roman"/>
          <w:sz w:val="28"/>
          <w:szCs w:val="28"/>
          <w:lang w:eastAsia="ru-RU"/>
        </w:rPr>
        <w:t>Официальный</w:t>
      </w:r>
      <w:r>
        <w:rPr>
          <w:rFonts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сайт</w:t>
      </w:r>
      <w:r>
        <w:rPr>
          <w:rFonts w:eastAsia="Times New Roman" w:cs="Times New Roman"/>
          <w:sz w:val="28"/>
          <w:szCs w:val="28"/>
          <w:lang w:val="en-US" w:eastAsia="ru-RU"/>
        </w:rPr>
        <w:t xml:space="preserve"> World Bank (public-private partnership in infrastructure): http://ppp.worldbank.org/public-private-partnership/  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val="en-US" w:eastAsia="ru-RU"/>
        </w:rPr>
      </w:pPr>
      <w:r>
        <w:rPr>
          <w:rFonts w:eastAsia="Times New Roman" w:cs="Times New Roman"/>
          <w:sz w:val="28"/>
          <w:szCs w:val="28"/>
          <w:lang w:val="en-US" w:eastAsia="ru-RU"/>
        </w:rPr>
        <w:t xml:space="preserve">3.    </w:t>
      </w:r>
      <w:r>
        <w:rPr>
          <w:rFonts w:eastAsia="Times New Roman" w:cs="Times New Roman"/>
          <w:sz w:val="28"/>
          <w:szCs w:val="28"/>
          <w:lang w:eastAsia="ru-RU"/>
        </w:rPr>
        <w:t>Сайт</w:t>
      </w:r>
      <w:r>
        <w:rPr>
          <w:rFonts w:eastAsia="Times New Roman" w:cs="Times New Roman"/>
          <w:sz w:val="28"/>
          <w:szCs w:val="28"/>
          <w:lang w:val="en-US" w:eastAsia="ru-RU"/>
        </w:rPr>
        <w:t xml:space="preserve"> European PPP Expertise Center: www.eib.org/opec/  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4.     Официальный сайт Министерства финансов Российской Федерации: www.minfin/ru  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5. Официальный сайт Министерства экономического развития и торговли Российской Федерации: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www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/ economy.gov.ru </w:t>
      </w:r>
    </w:p>
    <w:p w:rsidR="000C7231" w:rsidRDefault="00176F79">
      <w:pPr>
        <w:ind w:firstLine="708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6. Официальный сайт Правительства Российской Федерации: www.government/ru </w:t>
      </w:r>
    </w:p>
    <w:p w:rsidR="000C7231" w:rsidRDefault="00176F79">
      <w:pPr>
        <w:ind w:firstLine="708"/>
        <w:rPr>
          <w:rFonts w:eastAsia="Times New Roman" w:cs="Times New Roman"/>
          <w:b/>
          <w:i/>
          <w:szCs w:val="24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7. Национальный центр государственно – частного партнерства: http://pppcenter.ru/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8.            Электронные ресурсы БИК: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Электронно-библиотечная система BOOK.RU http://www.book.ru 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http://biblioclub.ru/  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Znanium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http://www.znanium.com 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«Деловая онлайн библиотека» издательства «Альпина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Паблишер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» http://lib.alpinadigital.ru/en/library 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Электронно-библиотечная система издательства «ЮРАЙТ» https://www.biblio-online.ru/   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:rsidR="000C7231" w:rsidRDefault="00176F79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Научная электронная библиотека eLibrary.ru http://elibrary.ru   Справочная правовая система «Консультант Плюс»  </w:t>
      </w:r>
      <w:hyperlink r:id="rId18">
        <w:r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http://www.consultant.ru/</w:t>
        </w:r>
      </w:hyperlink>
    </w:p>
    <w:p w:rsidR="000C7231" w:rsidRDefault="000C7231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0C7231" w:rsidRDefault="00176F79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10.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63"/>
      <w:bookmarkEnd w:id="64"/>
    </w:p>
    <w:p w:rsidR="000C7231" w:rsidRDefault="00176F79">
      <w:pPr>
        <w:pStyle w:val="1"/>
        <w:spacing w:before="0"/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5" w:name="_Toc2077406"/>
      <w:bookmarkStart w:id="66" w:name="_Toc25569926"/>
      <w:r>
        <w:rPr>
          <w:rFonts w:ascii="Times New Roman" w:hAnsi="Times New Roman" w:cs="Times New Roman"/>
          <w:b/>
          <w:color w:val="auto"/>
          <w:sz w:val="28"/>
          <w:szCs w:val="28"/>
        </w:rPr>
        <w:t>10.1 Комплект лицензионного программного обеспечения:</w:t>
      </w:r>
      <w:bookmarkEnd w:id="65"/>
      <w:bookmarkEnd w:id="66"/>
    </w:p>
    <w:p w:rsidR="000C7231" w:rsidRDefault="00176F79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proofErr w:type="spellStart"/>
      <w:r>
        <w:rPr>
          <w:rFonts w:cs="Times New Roman"/>
          <w:sz w:val="28"/>
          <w:szCs w:val="28"/>
          <w:lang w:val="en-US"/>
        </w:rPr>
        <w:t>AstraLinux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Libre</w:t>
      </w:r>
      <w:proofErr w:type="spellEnd"/>
      <w:r>
        <w:rPr>
          <w:rFonts w:cs="Times New Roman"/>
          <w:sz w:val="28"/>
          <w:szCs w:val="28"/>
          <w:lang w:val="en-US"/>
        </w:rPr>
        <w:t>Office</w:t>
      </w:r>
      <w:r>
        <w:rPr>
          <w:rFonts w:cs="Times New Roman"/>
          <w:sz w:val="28"/>
          <w:szCs w:val="28"/>
        </w:rPr>
        <w:t>;</w:t>
      </w:r>
    </w:p>
    <w:p w:rsidR="000C7231" w:rsidRDefault="00176F79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proofErr w:type="gramStart"/>
      <w:r>
        <w:rPr>
          <w:rFonts w:cs="Times New Roman"/>
          <w:sz w:val="28"/>
          <w:szCs w:val="28"/>
        </w:rPr>
        <w:t>Антивирус</w:t>
      </w:r>
      <w:r>
        <w:rPr>
          <w:rFonts w:cs="Times New Roman"/>
          <w:sz w:val="28"/>
          <w:szCs w:val="28"/>
          <w:lang w:val="en-US"/>
        </w:rPr>
        <w:t> 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proofErr w:type="gramEnd"/>
    </w:p>
    <w:p w:rsidR="000C7231" w:rsidRDefault="00176F79">
      <w:pPr>
        <w:pStyle w:val="1"/>
        <w:spacing w:before="0"/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7" w:name="_Toc25569927"/>
      <w:bookmarkStart w:id="68" w:name="_Toc207740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10.2 Современные профессиональные базы данных и информационные справочные системы:</w:t>
      </w:r>
      <w:bookmarkEnd w:id="67"/>
      <w:bookmarkEnd w:id="68"/>
    </w:p>
    <w:p w:rsidR="000C7231" w:rsidRDefault="00176F79">
      <w:pPr>
        <w:pStyle w:val="1"/>
        <w:spacing w:before="0"/>
        <w:ind w:firstLine="708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69" w:name="_Toc25569928"/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1. Информационно-правовая система «Гарант»</w:t>
      </w:r>
      <w:bookmarkEnd w:id="69"/>
    </w:p>
    <w:p w:rsidR="000C7231" w:rsidRDefault="00176F79">
      <w:pPr>
        <w:pStyle w:val="1"/>
        <w:spacing w:before="0"/>
        <w:ind w:firstLine="708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70" w:name="_Toc25569929"/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2. Информационно-правовая система «Консультант Плюс»</w:t>
      </w:r>
      <w:bookmarkEnd w:id="70"/>
    </w:p>
    <w:p w:rsidR="000C7231" w:rsidRDefault="00176F79">
      <w:pPr>
        <w:pStyle w:val="1"/>
        <w:spacing w:before="0"/>
        <w:ind w:firstLine="708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71" w:name="_Toc25569930"/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3. Электронная энциклопедия: http://ru.wikipedia.org/wiki/Wiki</w:t>
      </w:r>
      <w:bookmarkEnd w:id="71"/>
    </w:p>
    <w:p w:rsidR="000C7231" w:rsidRDefault="00176F79">
      <w:pPr>
        <w:pStyle w:val="1"/>
        <w:spacing w:before="0"/>
        <w:ind w:firstLine="708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bookmarkStart w:id="72" w:name="_Toc25569931"/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4. Система комплексного раскрытия информации «СКРИН» -http://www.skrin.ru/</w:t>
      </w:r>
      <w:bookmarkEnd w:id="72"/>
    </w:p>
    <w:p w:rsidR="000C7231" w:rsidRDefault="00176F79">
      <w:pPr>
        <w:pStyle w:val="1"/>
        <w:spacing w:before="0"/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3" w:name="_Toc2077408"/>
      <w:bookmarkStart w:id="74" w:name="_Toc25569932"/>
      <w:r>
        <w:rPr>
          <w:rFonts w:ascii="Times New Roman" w:hAnsi="Times New Roman" w:cs="Times New Roman"/>
          <w:b/>
          <w:color w:val="auto"/>
          <w:sz w:val="28"/>
          <w:szCs w:val="28"/>
        </w:rPr>
        <w:t>10.3 Сертифицированные программные и аппаратные средства защиты информации.</w:t>
      </w:r>
      <w:bookmarkEnd w:id="73"/>
      <w:bookmarkEnd w:id="74"/>
      <w:r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</w:p>
    <w:p w:rsidR="000C7231" w:rsidRDefault="00176F79">
      <w:pPr>
        <w:shd w:val="clear" w:color="auto" w:fill="FFFFFF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Не предусмотрены.</w:t>
      </w:r>
    </w:p>
    <w:p w:rsidR="000C7231" w:rsidRDefault="00176F79">
      <w:pPr>
        <w:pStyle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75" w:name="_Toc25569933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11.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Описание материально-технической базы, необходимой для проведения практики</w:t>
      </w:r>
      <w:bookmarkEnd w:id="75"/>
    </w:p>
    <w:p w:rsidR="000C7231" w:rsidRDefault="00176F79">
      <w:pPr>
        <w:ind w:firstLine="680"/>
        <w:rPr>
          <w:rFonts w:eastAsia="Times New Roman" w:cs="Times New Roman"/>
          <w:bCs/>
          <w:sz w:val="28"/>
          <w:szCs w:val="28"/>
        </w:rPr>
      </w:pPr>
      <w:bookmarkStart w:id="76" w:name="_Toc439247765"/>
      <w:bookmarkStart w:id="77" w:name="_Toc439247581"/>
      <w:bookmarkEnd w:id="76"/>
      <w:bookmarkEnd w:id="77"/>
      <w:r>
        <w:rPr>
          <w:rFonts w:eastAsia="Times New Roman" w:cs="Times New Roman"/>
          <w:bCs/>
          <w:sz w:val="28"/>
          <w:szCs w:val="28"/>
        </w:rPr>
        <w:t>1. Аудиторный фонд Финансового университета.</w:t>
      </w:r>
    </w:p>
    <w:p w:rsidR="000C7231" w:rsidRDefault="00176F79">
      <w:pPr>
        <w:ind w:firstLine="680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</w:rPr>
        <w:t>2. Мультимедийная техника.</w:t>
      </w:r>
    </w:p>
    <w:p w:rsidR="000C7231" w:rsidRDefault="00176F79">
      <w:pPr>
        <w:ind w:firstLine="680"/>
        <w:rPr>
          <w:rFonts w:eastAsia="Times New Roman" w:cs="Times New Roman"/>
          <w:bCs/>
          <w:sz w:val="28"/>
          <w:szCs w:val="28"/>
        </w:rPr>
        <w:sectPr w:rsidR="000C7231">
          <w:footerReference w:type="default" r:id="rId19"/>
          <w:footerReference w:type="first" r:id="rId20"/>
          <w:pgSz w:w="11906" w:h="16838"/>
          <w:pgMar w:top="1134" w:right="850" w:bottom="1134" w:left="1418" w:header="0" w:footer="708" w:gutter="0"/>
          <w:cols w:space="720"/>
          <w:formProt w:val="0"/>
          <w:titlePg/>
          <w:docGrid w:linePitch="360"/>
        </w:sectPr>
      </w:pPr>
      <w:r>
        <w:rPr>
          <w:rFonts w:eastAsia="Times New Roman" w:cs="Times New Roman"/>
          <w:bCs/>
          <w:sz w:val="28"/>
          <w:szCs w:val="28"/>
        </w:rPr>
        <w:t>3. Программные, технические и электронные средства обучения и контроля знаний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 лекции, учебно-методические материалы и др.</w:t>
      </w:r>
    </w:p>
    <w:p w:rsidR="000C7231" w:rsidRDefault="00176F79">
      <w:pPr>
        <w:pStyle w:val="1"/>
        <w:spacing w:before="0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78" w:name="_Toc4392477651"/>
      <w:bookmarkStart w:id="79" w:name="_Toc4392475811"/>
      <w:bookmarkStart w:id="80" w:name="_Toc25569934"/>
      <w:bookmarkStart w:id="81" w:name="_Toc43924776511"/>
      <w:bookmarkStart w:id="82" w:name="_Toc3556420"/>
      <w:bookmarkEnd w:id="78"/>
      <w:bookmarkEnd w:id="79"/>
      <w:bookmarkEnd w:id="80"/>
      <w:bookmarkEnd w:id="81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Приложение № 1</w:t>
      </w:r>
      <w:bookmarkEnd w:id="82"/>
    </w:p>
    <w:p w:rsidR="000C7231" w:rsidRDefault="00176F79">
      <w:pPr>
        <w:spacing w:line="240" w:lineRule="auto"/>
        <w:jc w:val="center"/>
        <w:rPr>
          <w:rFonts w:eastAsia="Times New Roman" w:cs="Times New Roman"/>
          <w:sz w:val="25"/>
          <w:szCs w:val="25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5"/>
          <w:szCs w:val="25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0C7231" w:rsidRDefault="000C7231">
      <w:pPr>
        <w:ind w:firstLine="0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Факультет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Департамент/кафедра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ОТЧЕТ</w:t>
      </w: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по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  <w:t xml:space="preserve">                </w:t>
      </w:r>
      <w:r>
        <w:rPr>
          <w:rFonts w:eastAsia="Times New Roman" w:cs="Times New Roman"/>
          <w:sz w:val="28"/>
          <w:szCs w:val="28"/>
          <w:lang w:eastAsia="ru-RU"/>
        </w:rPr>
        <w:t>практике</w:t>
      </w:r>
    </w:p>
    <w:p w:rsidR="000C7231" w:rsidRDefault="00176F7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Направление подготовки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426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        Выполнил:</w:t>
      </w:r>
    </w:p>
    <w:p w:rsidR="000C7231" w:rsidRDefault="000C7231">
      <w:pPr>
        <w:spacing w:line="240" w:lineRule="auto"/>
        <w:ind w:firstLine="426"/>
        <w:jc w:val="right"/>
        <w:rPr>
          <w:rFonts w:eastAsia="Times New Roman" w:cs="Times New Roman"/>
          <w:sz w:val="8"/>
          <w:szCs w:val="8"/>
          <w:lang w:eastAsia="ru-RU"/>
        </w:rPr>
      </w:pPr>
    </w:p>
    <w:p w:rsidR="000C7231" w:rsidRDefault="00176F79">
      <w:pPr>
        <w:ind w:left="4247" w:right="113" w:firstLine="426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обучающийся учебной группы _____</w:t>
      </w:r>
      <w:r>
        <w:rPr>
          <w:rFonts w:cs="Times New Roman"/>
          <w:sz w:val="28"/>
          <w:szCs w:val="28"/>
          <w:u w:val="single"/>
        </w:rPr>
        <w:t xml:space="preserve">                          </w:t>
      </w:r>
    </w:p>
    <w:p w:rsidR="000C7231" w:rsidRDefault="00176F79">
      <w:pPr>
        <w:spacing w:line="240" w:lineRule="auto"/>
        <w:ind w:firstLine="4678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left="4247" w:firstLine="426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0C7231" w:rsidRDefault="00176F79">
      <w:pPr>
        <w:spacing w:line="240" w:lineRule="auto"/>
        <w:ind w:left="4247" w:firstLine="426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Проверили:</w:t>
      </w:r>
    </w:p>
    <w:p w:rsidR="000C7231" w:rsidRDefault="000C7231">
      <w:pPr>
        <w:spacing w:line="240" w:lineRule="auto"/>
        <w:ind w:left="4247" w:firstLine="426"/>
        <w:jc w:val="left"/>
        <w:rPr>
          <w:rFonts w:eastAsia="Times New Roman" w:cs="Times New Roman"/>
          <w:b/>
          <w:sz w:val="8"/>
          <w:szCs w:val="8"/>
          <w:lang w:eastAsia="ru-RU"/>
        </w:rPr>
      </w:pPr>
    </w:p>
    <w:p w:rsidR="000C7231" w:rsidRDefault="00176F79">
      <w:pPr>
        <w:spacing w:line="240" w:lineRule="auto"/>
        <w:ind w:left="4247" w:firstLine="426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организации: </w:t>
      </w:r>
    </w:p>
    <w:p w:rsidR="000C7231" w:rsidRDefault="00176F79">
      <w:pPr>
        <w:spacing w:line="240" w:lineRule="auto"/>
        <w:ind w:firstLine="4678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left="5103"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0C7231" w:rsidRDefault="000C7231">
      <w:pPr>
        <w:spacing w:line="240" w:lineRule="auto"/>
        <w:ind w:left="5103"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7231" w:rsidRDefault="00176F79">
      <w:pPr>
        <w:spacing w:line="240" w:lineRule="auto"/>
        <w:ind w:left="5103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ind w:left="5103"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rFonts w:eastAsia="Times New Roman" w:cs="Times New Roman"/>
          <w:szCs w:val="28"/>
          <w:lang w:eastAsia="ru-RU"/>
        </w:rPr>
        <w:t xml:space="preserve">                              </w:t>
      </w: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</w:t>
      </w: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департамента/кафедры: </w:t>
      </w:r>
    </w:p>
    <w:p w:rsidR="000C7231" w:rsidRDefault="000C7231">
      <w:pPr>
        <w:spacing w:line="240" w:lineRule="auto"/>
        <w:ind w:left="4678"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0C7231" w:rsidRDefault="000C7231">
      <w:pPr>
        <w:spacing w:line="240" w:lineRule="auto"/>
        <w:ind w:left="4678"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left="4678"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  <w:sectPr w:rsidR="000C7231">
          <w:footerReference w:type="default" r:id="rId21"/>
          <w:pgSz w:w="11906" w:h="16838"/>
          <w:pgMar w:top="1134" w:right="850" w:bottom="1134" w:left="1560" w:header="0" w:footer="708" w:gutter="0"/>
          <w:pgNumType w:start="21"/>
          <w:cols w:space="720"/>
          <w:formProt w:val="0"/>
          <w:docGrid w:linePitch="360"/>
        </w:sectPr>
      </w:pPr>
      <w:r>
        <w:rPr>
          <w:rFonts w:eastAsia="Times New Roman" w:cs="Times New Roman"/>
          <w:b/>
          <w:sz w:val="28"/>
          <w:szCs w:val="28"/>
          <w:lang w:eastAsia="ru-RU"/>
        </w:rPr>
        <w:t>Москва – 20 __</w:t>
      </w:r>
    </w:p>
    <w:p w:rsidR="000C7231" w:rsidRDefault="00176F79">
      <w:pPr>
        <w:pStyle w:val="1"/>
        <w:spacing w:before="0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83" w:name="_Toc3556421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Приложение № 2</w:t>
      </w:r>
      <w:bookmarkEnd w:id="83"/>
    </w:p>
    <w:p w:rsidR="000C7231" w:rsidRDefault="00176F79">
      <w:pPr>
        <w:ind w:firstLine="0"/>
        <w:contextualSpacing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ОТЗЫВ</w:t>
      </w:r>
    </w:p>
    <w:p w:rsidR="000C7231" w:rsidRDefault="00176F79">
      <w:pPr>
        <w:spacing w:line="240" w:lineRule="auto"/>
        <w:ind w:firstLine="0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0C7231" w:rsidRDefault="000C7231">
      <w:pPr>
        <w:spacing w:line="240" w:lineRule="auto"/>
        <w:ind w:firstLine="0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ind w:firstLine="0"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Обучающийся </w:t>
      </w: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i/>
          <w:sz w:val="20"/>
          <w:szCs w:val="20"/>
          <w:lang w:eastAsia="ru-RU"/>
        </w:rPr>
        <w:t>(Ф.И.О.)</w:t>
      </w:r>
    </w:p>
    <w:p w:rsidR="000C7231" w:rsidRDefault="00176F79">
      <w:pPr>
        <w:spacing w:line="48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Факультет _____________________________________________________________________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проходил(а)</w:t>
      </w: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</w:t>
      </w:r>
      <w:r>
        <w:rPr>
          <w:rFonts w:eastAsia="Times New Roman" w:cs="Times New Roman"/>
          <w:szCs w:val="24"/>
          <w:lang w:eastAsia="ru-RU"/>
        </w:rPr>
        <w:t>практику</w:t>
      </w:r>
      <w:r>
        <w:rPr>
          <w:rFonts w:eastAsia="Times New Roman" w:cs="Times New Roman"/>
          <w:spacing w:val="-20"/>
          <w:szCs w:val="24"/>
          <w:lang w:eastAsia="ru-RU"/>
        </w:rPr>
        <w:t xml:space="preserve"> </w:t>
      </w:r>
    </w:p>
    <w:p w:rsidR="000C7231" w:rsidRDefault="00176F79">
      <w:pPr>
        <w:tabs>
          <w:tab w:val="left" w:pos="1590"/>
        </w:tabs>
        <w:spacing w:line="240" w:lineRule="auto"/>
        <w:ind w:firstLine="0"/>
        <w:jc w:val="center"/>
        <w:rPr>
          <w:rFonts w:eastAsia="Times New Roman" w:cs="Times New Roman"/>
          <w:i/>
          <w:sz w:val="16"/>
          <w:szCs w:val="16"/>
          <w:lang w:eastAsia="ru-RU"/>
        </w:rPr>
      </w:pPr>
      <w:r>
        <w:rPr>
          <w:rFonts w:eastAsia="Times New Roman" w:cs="Times New Roman"/>
          <w:i/>
          <w:sz w:val="16"/>
          <w:szCs w:val="16"/>
          <w:lang w:eastAsia="ru-RU"/>
        </w:rPr>
        <w:t>(вид практики)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 период с «</w:t>
      </w:r>
      <w:r>
        <w:rPr>
          <w:rFonts w:eastAsia="Times New Roman" w:cs="Times New Roman"/>
          <w:spacing w:val="-20"/>
          <w:szCs w:val="24"/>
          <w:lang w:eastAsia="ru-RU"/>
        </w:rPr>
        <w:t>_____» __________________</w:t>
      </w:r>
      <w:proofErr w:type="gramStart"/>
      <w:r>
        <w:rPr>
          <w:rFonts w:eastAsia="Times New Roman" w:cs="Times New Roman"/>
          <w:spacing w:val="-20"/>
          <w:szCs w:val="24"/>
          <w:lang w:eastAsia="ru-RU"/>
        </w:rPr>
        <w:t xml:space="preserve">_  </w:t>
      </w:r>
      <w:r>
        <w:rPr>
          <w:rFonts w:eastAsia="Times New Roman" w:cs="Times New Roman"/>
          <w:szCs w:val="24"/>
          <w:lang w:eastAsia="ru-RU"/>
        </w:rPr>
        <w:t>по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«</w:t>
      </w:r>
      <w:r>
        <w:rPr>
          <w:rFonts w:eastAsia="Times New Roman" w:cs="Times New Roman"/>
          <w:spacing w:val="-20"/>
          <w:szCs w:val="24"/>
          <w:lang w:eastAsia="ru-RU"/>
        </w:rPr>
        <w:t>______» _________________</w:t>
      </w:r>
      <w:r>
        <w:rPr>
          <w:rFonts w:eastAsia="Times New Roman" w:cs="Times New Roman"/>
          <w:szCs w:val="24"/>
          <w:lang w:eastAsia="ru-RU"/>
        </w:rPr>
        <w:t>20</w:t>
      </w:r>
      <w:r>
        <w:rPr>
          <w:rFonts w:eastAsia="Times New Roman" w:cs="Times New Roman"/>
          <w:spacing w:val="-20"/>
          <w:szCs w:val="24"/>
          <w:lang w:eastAsia="ru-RU"/>
        </w:rPr>
        <w:t>___</w:t>
      </w:r>
      <w:r>
        <w:rPr>
          <w:rFonts w:eastAsia="Times New Roman" w:cs="Times New Roman"/>
          <w:szCs w:val="24"/>
          <w:lang w:eastAsia="ru-RU"/>
        </w:rPr>
        <w:t>г.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pacing w:val="-20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szCs w:val="24"/>
          <w:lang w:eastAsia="ru-RU"/>
        </w:rPr>
        <w:t>в</w:t>
      </w: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</w:p>
    <w:p w:rsidR="000C7231" w:rsidRDefault="00176F79">
      <w:pPr>
        <w:tabs>
          <w:tab w:val="center" w:pos="4536"/>
        </w:tabs>
        <w:spacing w:line="240" w:lineRule="auto"/>
        <w:ind w:firstLine="0"/>
        <w:contextualSpacing/>
        <w:jc w:val="left"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 xml:space="preserve"> </w:t>
      </w:r>
      <w:r>
        <w:rPr>
          <w:rFonts w:eastAsia="Times New Roman" w:cs="Times New Roman"/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0C7231" w:rsidRDefault="00176F79">
      <w:pPr>
        <w:spacing w:line="240" w:lineRule="auto"/>
        <w:ind w:firstLine="0"/>
        <w:contextualSpacing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 xml:space="preserve">           </w:t>
      </w:r>
      <w:r>
        <w:rPr>
          <w:rFonts w:eastAsia="Times New Roman" w:cs="Times New Roman"/>
          <w:i/>
          <w:spacing w:val="-20"/>
          <w:sz w:val="20"/>
          <w:szCs w:val="20"/>
          <w:lang w:eastAsia="ru-RU"/>
        </w:rPr>
        <w:t>(</w:t>
      </w:r>
      <w:r>
        <w:rPr>
          <w:rFonts w:eastAsia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:rsidR="000C7231" w:rsidRDefault="000C7231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 период прохождения практики _</w:t>
      </w: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</w:t>
      </w:r>
    </w:p>
    <w:p w:rsidR="000C7231" w:rsidRDefault="00176F79">
      <w:pPr>
        <w:spacing w:line="240" w:lineRule="auto"/>
        <w:ind w:left="4956" w:firstLine="708"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i/>
          <w:sz w:val="20"/>
          <w:szCs w:val="20"/>
          <w:lang w:eastAsia="ru-RU"/>
        </w:rPr>
        <w:t>(Ф.И.О. обучающегося)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поручалось решение следующих задач: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176F79">
      <w:pPr>
        <w:tabs>
          <w:tab w:val="left" w:pos="9072"/>
        </w:tabs>
        <w:spacing w:line="240" w:lineRule="auto"/>
        <w:ind w:firstLine="0"/>
        <w:contextualSpacing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0C7231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contextualSpacing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rFonts w:eastAsia="Times New Roman" w:cs="Times New Roman"/>
          <w:spacing w:val="-20"/>
          <w:szCs w:val="24"/>
          <w:lang w:eastAsia="ru-RU"/>
        </w:rPr>
        <w:t>_</w:t>
      </w:r>
      <w:r>
        <w:rPr>
          <w:rFonts w:eastAsia="Times New Roman" w:cs="Times New Roman"/>
          <w:szCs w:val="24"/>
          <w:lang w:eastAsia="ru-RU"/>
        </w:rPr>
        <w:t>____</w:t>
      </w:r>
    </w:p>
    <w:p w:rsidR="000C7231" w:rsidRDefault="00176F79">
      <w:pPr>
        <w:spacing w:line="240" w:lineRule="auto"/>
        <w:ind w:firstLine="0"/>
        <w:contextualSpacing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_____</w:t>
      </w: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7231" w:rsidRDefault="000C7231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Результаты работы обучающегося:                                              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spacing w:val="-20"/>
          <w:szCs w:val="24"/>
          <w:lang w:eastAsia="ru-RU"/>
        </w:rPr>
      </w:pPr>
      <w:r>
        <w:rPr>
          <w:rFonts w:eastAsia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0C7231" w:rsidRDefault="000C7231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contextualSpacing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0C7231" w:rsidRDefault="000C7231">
      <w:pPr>
        <w:spacing w:line="240" w:lineRule="auto"/>
        <w:ind w:firstLine="0"/>
        <w:contextualSpacing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___________________________                    _________________             __________________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rFonts w:eastAsia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>
        <w:rPr>
          <w:rFonts w:eastAsia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0"/>
          <w:szCs w:val="20"/>
          <w:lang w:eastAsia="ru-RU"/>
        </w:rPr>
      </w:pPr>
      <w:r>
        <w:rPr>
          <w:rFonts w:eastAsia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«___» ___________________20____г.</w:t>
      </w:r>
    </w:p>
    <w:p w:rsidR="000C7231" w:rsidRDefault="00176F79">
      <w:pPr>
        <w:spacing w:line="240" w:lineRule="auto"/>
        <w:ind w:firstLine="708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     М.П.       </w:t>
      </w:r>
    </w:p>
    <w:p w:rsidR="000C7231" w:rsidRDefault="000C7231">
      <w:pPr>
        <w:spacing w:line="240" w:lineRule="auto"/>
        <w:ind w:firstLine="708"/>
        <w:rPr>
          <w:rFonts w:eastAsia="Times New Roman" w:cs="Times New Roman"/>
          <w:i/>
          <w:szCs w:val="24"/>
          <w:lang w:eastAsia="ru-RU"/>
        </w:rPr>
      </w:pPr>
    </w:p>
    <w:p w:rsidR="000C7231" w:rsidRDefault="00176F79">
      <w:pPr>
        <w:spacing w:line="240" w:lineRule="auto"/>
        <w:ind w:firstLine="708"/>
        <w:rPr>
          <w:rFonts w:eastAsia="Times New Roman" w:cs="Times New Roman"/>
          <w:b/>
          <w:sz w:val="28"/>
          <w:szCs w:val="28"/>
          <w:lang w:eastAsia="ru-RU"/>
        </w:rPr>
        <w:sectPr w:rsidR="000C7231">
          <w:footerReference w:type="default" r:id="rId22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>
        <w:rPr>
          <w:rFonts w:eastAsia="Times New Roman" w:cs="Times New Roman"/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</w:t>
      </w:r>
    </w:p>
    <w:p w:rsidR="000C7231" w:rsidRDefault="000C7231">
      <w:pPr>
        <w:ind w:firstLine="0"/>
        <w:rPr>
          <w:rFonts w:eastAsia="Times New Roman" w:cs="Times New Roman"/>
          <w:szCs w:val="24"/>
          <w:lang w:eastAsia="ru-RU"/>
        </w:rPr>
      </w:pPr>
    </w:p>
    <w:p w:rsidR="000C7231" w:rsidRDefault="00176F79">
      <w:pPr>
        <w:pStyle w:val="1"/>
        <w:spacing w:before="0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84" w:name="_Toc3556422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Приложение № 3</w:t>
      </w:r>
      <w:bookmarkEnd w:id="84"/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5"/>
          <w:szCs w:val="25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5"/>
          <w:szCs w:val="25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5"/>
          <w:szCs w:val="25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5"/>
          <w:szCs w:val="25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Факультет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Департамент/кафедра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32"/>
          <w:szCs w:val="28"/>
          <w:u w:val="single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ИНДИВИДУАЛЬНОЕ ЗАДАНИЕ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по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proofErr w:type="gramStart"/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:rsidR="000C7231" w:rsidRDefault="00176F79">
      <w:pPr>
        <w:jc w:val="center"/>
        <w:rPr>
          <w:rFonts w:cs="Times New Roman"/>
          <w:i/>
          <w:sz w:val="28"/>
          <w:szCs w:val="28"/>
          <w:vertAlign w:val="superscript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(</w:t>
      </w:r>
      <w:r>
        <w:rPr>
          <w:rFonts w:cs="Times New Roman"/>
          <w:i/>
          <w:sz w:val="28"/>
          <w:szCs w:val="28"/>
          <w:vertAlign w:val="superscript"/>
        </w:rPr>
        <w:t>указать вид (тип/типы) практики)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обучающегося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курса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учебной группы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28"/>
          <w:u w:val="single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Направление подготовки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</w:t>
      </w:r>
      <w:bookmarkStart w:id="85" w:name="_GoBack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направленность</w:t>
      </w:r>
      <w:bookmarkEnd w:id="85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образовательной программы магистратуры)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Место прохождения практики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по  «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>____» _______________ 20__ г.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0"/>
          <w:szCs w:val="28"/>
          <w:lang w:eastAsia="ru-RU"/>
        </w:rPr>
      </w:pPr>
    </w:p>
    <w:tbl>
      <w:tblPr>
        <w:tblStyle w:val="210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0C7231">
        <w:tc>
          <w:tcPr>
            <w:tcW w:w="695" w:type="dxa"/>
            <w:vAlign w:val="center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№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0C7231">
        <w:tc>
          <w:tcPr>
            <w:tcW w:w="695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8547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2</w:t>
            </w:r>
          </w:p>
        </w:tc>
      </w:tr>
      <w:tr w:rsidR="000C7231">
        <w:tc>
          <w:tcPr>
            <w:tcW w:w="695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0C7231">
        <w:tc>
          <w:tcPr>
            <w:tcW w:w="695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0C7231">
        <w:tc>
          <w:tcPr>
            <w:tcW w:w="695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СОГЛАСОВАНО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4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5529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jc w:val="righ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lastRenderedPageBreak/>
        <w:t xml:space="preserve">                                                                                                  </w:t>
      </w:r>
      <w:bookmarkStart w:id="86" w:name="_Toc3556423"/>
      <w:r>
        <w:rPr>
          <w:rFonts w:eastAsia="Calibri" w:cs="Times New Roman"/>
          <w:b/>
          <w:sz w:val="28"/>
          <w:szCs w:val="28"/>
        </w:rPr>
        <w:t>Приложение № 4</w:t>
      </w:r>
      <w:bookmarkEnd w:id="86"/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Факультет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Департамент/кафедра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РАБОЧИЙ ГРАФИК (ПЛАН)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проведения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  <w:t xml:space="preserve">      </w:t>
      </w:r>
      <w:r>
        <w:rPr>
          <w:rFonts w:eastAsia="Times New Roman" w:cs="Times New Roman"/>
          <w:sz w:val="28"/>
          <w:szCs w:val="28"/>
          <w:lang w:eastAsia="ru-RU"/>
        </w:rPr>
        <w:t>практики</w:t>
      </w:r>
    </w:p>
    <w:p w:rsidR="000C7231" w:rsidRDefault="00176F7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обучающегося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курса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  <w:t xml:space="preserve">    </w:t>
      </w:r>
      <w:r>
        <w:rPr>
          <w:rFonts w:eastAsia="Times New Roman" w:cs="Times New Roman"/>
          <w:sz w:val="28"/>
          <w:szCs w:val="28"/>
          <w:lang w:eastAsia="ru-RU"/>
        </w:rPr>
        <w:t xml:space="preserve">учебной группы 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28"/>
          <w:u w:val="single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Направление подготовки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Место прохождения практики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по  «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>____» _______________ 20__ г.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tbl>
      <w:tblPr>
        <w:tblStyle w:val="3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0C7231">
        <w:tc>
          <w:tcPr>
            <w:tcW w:w="709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№</w:t>
            </w:r>
          </w:p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п/п</w:t>
            </w:r>
          </w:p>
        </w:tc>
        <w:tc>
          <w:tcPr>
            <w:tcW w:w="5954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Продолжительность </w:t>
            </w:r>
          </w:p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каждого этапа практики </w:t>
            </w:r>
          </w:p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(количество дней)</w:t>
            </w:r>
          </w:p>
        </w:tc>
      </w:tr>
      <w:tr w:rsidR="000C7231">
        <w:tc>
          <w:tcPr>
            <w:tcW w:w="709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5954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3260" w:type="dxa"/>
          </w:tcPr>
          <w:p w:rsidR="000C7231" w:rsidRDefault="00176F79">
            <w:pPr>
              <w:widowControl w:val="0"/>
              <w:spacing w:line="240" w:lineRule="auto"/>
              <w:ind w:left="480"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</w:tr>
      <w:tr w:rsidR="000C7231">
        <w:tc>
          <w:tcPr>
            <w:tcW w:w="709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709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709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709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C7231" w:rsidRDefault="000C7231">
            <w:pPr>
              <w:widowControl w:val="0"/>
              <w:spacing w:line="240" w:lineRule="auto"/>
              <w:ind w:left="480"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</w:tbl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0C7231" w:rsidRDefault="000C7231">
      <w:pPr>
        <w:rPr>
          <w:rFonts w:cs="Times New Roman"/>
        </w:rPr>
      </w:pPr>
    </w:p>
    <w:p w:rsidR="000C7231" w:rsidRDefault="00176F79">
      <w:pPr>
        <w:pStyle w:val="1"/>
        <w:spacing w:before="0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87" w:name="_Toc3556424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Приложение № 5</w:t>
      </w:r>
      <w:bookmarkEnd w:id="87"/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5"/>
          <w:szCs w:val="25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5"/>
          <w:szCs w:val="25"/>
          <w:lang w:eastAsia="ru-RU"/>
        </w:rPr>
      </w:pPr>
      <w:r>
        <w:rPr>
          <w:rFonts w:eastAsia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5"/>
          <w:szCs w:val="25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5"/>
          <w:szCs w:val="25"/>
          <w:lang w:eastAsia="ru-RU"/>
        </w:rPr>
      </w:pPr>
      <w:r>
        <w:rPr>
          <w:rFonts w:eastAsia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Факультет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Департамент/кафедра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Cs w:val="28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  <w:r>
        <w:rPr>
          <w:rFonts w:eastAsia="Times New Roman" w:cs="Times New Roman"/>
          <w:sz w:val="16"/>
          <w:szCs w:val="16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ДНЕВНИК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по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  <w:t xml:space="preserve">  </w:t>
      </w:r>
      <w:r>
        <w:rPr>
          <w:rFonts w:eastAsia="Times New Roman" w:cs="Times New Roman"/>
          <w:sz w:val="28"/>
          <w:szCs w:val="28"/>
          <w:lang w:eastAsia="ru-RU"/>
        </w:rPr>
        <w:t xml:space="preserve">   практике</w:t>
      </w:r>
    </w:p>
    <w:p w:rsidR="000C7231" w:rsidRDefault="00176F7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обучающегося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курса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  <w:t xml:space="preserve">  </w:t>
      </w:r>
      <w:r>
        <w:rPr>
          <w:rFonts w:eastAsia="Times New Roman" w:cs="Times New Roman"/>
          <w:sz w:val="28"/>
          <w:szCs w:val="28"/>
          <w:lang w:eastAsia="ru-RU"/>
        </w:rPr>
        <w:t xml:space="preserve"> учебной группы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16"/>
          <w:szCs w:val="28"/>
          <w:u w:val="single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Направление подготовки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0C7231" w:rsidRDefault="00176F79">
      <w:pPr>
        <w:spacing w:line="240" w:lineRule="auto"/>
        <w:ind w:firstLine="0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Москва – 20 ___</w:t>
      </w:r>
    </w:p>
    <w:p w:rsidR="000C7231" w:rsidRDefault="00176F79">
      <w:pPr>
        <w:ind w:firstLine="0"/>
        <w:jc w:val="left"/>
        <w:rPr>
          <w:rFonts w:eastAsia="Times New Roman" w:cs="Times New Roman"/>
          <w:sz w:val="28"/>
          <w:szCs w:val="28"/>
          <w:u w:val="single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Место прохождения практики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ind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 xml:space="preserve">   «</w:t>
      </w:r>
      <w:proofErr w:type="gramEnd"/>
      <w:r>
        <w:rPr>
          <w:rFonts w:eastAsia="Times New Roman" w:cs="Times New Roman"/>
          <w:sz w:val="28"/>
          <w:szCs w:val="28"/>
          <w:lang w:eastAsia="ru-RU"/>
        </w:rPr>
        <w:t>____» _________ 20__ г.</w:t>
      </w:r>
    </w:p>
    <w:p w:rsidR="000C7231" w:rsidRDefault="000C7231">
      <w:pPr>
        <w:ind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7231" w:rsidRDefault="00176F79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0C7231">
      <w:pPr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0C7231" w:rsidRDefault="00176F79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1"/>
        <w:gridCol w:w="2083"/>
        <w:gridCol w:w="4247"/>
        <w:gridCol w:w="1845"/>
      </w:tblGrid>
      <w:tr w:rsidR="000C7231">
        <w:trPr>
          <w:trHeight w:val="831"/>
        </w:trPr>
        <w:tc>
          <w:tcPr>
            <w:tcW w:w="1310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Дата</w:t>
            </w:r>
          </w:p>
        </w:tc>
        <w:tc>
          <w:tcPr>
            <w:tcW w:w="2083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Департамент/ Управление/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отдел</w:t>
            </w:r>
          </w:p>
        </w:tc>
        <w:tc>
          <w:tcPr>
            <w:tcW w:w="4247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Краткое содержание 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Отметка 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о выполнении работы</w:t>
            </w:r>
          </w:p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(подпись руководителя практики)</w:t>
            </w:r>
          </w:p>
        </w:tc>
      </w:tr>
      <w:tr w:rsidR="000C7231">
        <w:trPr>
          <w:trHeight w:val="287"/>
        </w:trPr>
        <w:tc>
          <w:tcPr>
            <w:tcW w:w="1310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083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4247" w:type="dxa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:rsidR="000C7231" w:rsidRDefault="00176F79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C7231">
        <w:tc>
          <w:tcPr>
            <w:tcW w:w="1310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0C7231" w:rsidRDefault="000C7231">
            <w:pPr>
              <w:widowControl w:val="0"/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 xml:space="preserve">    </w:t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  <w:r>
        <w:rPr>
          <w:rFonts w:eastAsia="Times New Roman" w:cs="Times New Roman"/>
          <w:sz w:val="28"/>
          <w:szCs w:val="28"/>
          <w:u w:val="single"/>
          <w:lang w:eastAsia="ru-RU"/>
        </w:rPr>
        <w:tab/>
      </w:r>
    </w:p>
    <w:p w:rsidR="000C7231" w:rsidRDefault="00176F79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rFonts w:eastAsia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0C7231" w:rsidRDefault="00176F79">
      <w:pPr>
        <w:spacing w:line="240" w:lineRule="auto"/>
        <w:ind w:left="8364" w:firstLine="0"/>
        <w:jc w:val="left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sz w:val="28"/>
          <w:szCs w:val="28"/>
          <w:vertAlign w:val="superscript"/>
          <w:lang w:eastAsia="ru-RU"/>
        </w:rPr>
        <w:t>М.П.</w:t>
      </w: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sz w:val="8"/>
          <w:szCs w:val="8"/>
          <w:vertAlign w:val="superscript"/>
          <w:lang w:eastAsia="ru-RU"/>
        </w:rPr>
      </w:pPr>
    </w:p>
    <w:p w:rsidR="000C7231" w:rsidRDefault="000C7231">
      <w:pPr>
        <w:spacing w:line="240" w:lineRule="auto"/>
        <w:ind w:firstLine="0"/>
        <w:jc w:val="left"/>
        <w:rPr>
          <w:rFonts w:eastAsia="Times New Roman" w:cs="Times New Roman"/>
          <w:i/>
          <w:sz w:val="28"/>
          <w:szCs w:val="28"/>
          <w:vertAlign w:val="superscript"/>
          <w:lang w:eastAsia="ru-RU"/>
        </w:rPr>
      </w:pPr>
    </w:p>
    <w:p w:rsidR="000C7231" w:rsidRDefault="000C7231">
      <w:pPr>
        <w:rPr>
          <w:rFonts w:cs="Times New Roman"/>
        </w:rPr>
      </w:pPr>
    </w:p>
    <w:p w:rsidR="000C7231" w:rsidRDefault="000C7231">
      <w:pPr>
        <w:rPr>
          <w:rFonts w:cs="Times New Roman"/>
        </w:rPr>
      </w:pPr>
    </w:p>
    <w:p w:rsidR="000C7231" w:rsidRDefault="000C7231">
      <w:pPr>
        <w:rPr>
          <w:rFonts w:cs="Times New Roman"/>
        </w:rPr>
      </w:pPr>
    </w:p>
    <w:p w:rsidR="000C7231" w:rsidRDefault="000C7231">
      <w:pPr>
        <w:rPr>
          <w:rFonts w:cs="Times New Roman"/>
        </w:rPr>
      </w:pPr>
    </w:p>
    <w:p w:rsidR="000C7231" w:rsidRDefault="000C7231">
      <w:pPr>
        <w:widowControl w:val="0"/>
        <w:ind w:firstLine="0"/>
        <w:rPr>
          <w:rFonts w:cs="Times New Roman"/>
        </w:rPr>
      </w:pPr>
    </w:p>
    <w:sectPr w:rsidR="000C7231">
      <w:footerReference w:type="default" r:id="rId23"/>
      <w:pgSz w:w="11906" w:h="16838"/>
      <w:pgMar w:top="1134" w:right="850" w:bottom="1134" w:left="1560" w:header="0" w:footer="708" w:gutter="0"/>
      <w:pgNumType w:start="23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AB3" w:rsidRDefault="00636AB3">
      <w:pPr>
        <w:spacing w:line="240" w:lineRule="auto"/>
      </w:pPr>
      <w:r>
        <w:separator/>
      </w:r>
    </w:p>
  </w:endnote>
  <w:endnote w:type="continuationSeparator" w:id="0">
    <w:p w:rsidR="00636AB3" w:rsidRDefault="00636A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0208497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rPr>
            <w:rStyle w:val="af2"/>
          </w:rPr>
        </w:pPr>
        <w:r>
          <w:rPr>
            <w:rStyle w:val="af2"/>
          </w:rPr>
          <w:fldChar w:fldCharType="begin"/>
        </w:r>
        <w:r>
          <w:rPr>
            <w:rStyle w:val="af2"/>
          </w:rPr>
          <w:instrText xml:space="preserve"> PAGE </w:instrText>
        </w:r>
        <w:r>
          <w:rPr>
            <w:rStyle w:val="af2"/>
          </w:rPr>
          <w:fldChar w:fldCharType="separate"/>
        </w:r>
        <w:r>
          <w:rPr>
            <w:rStyle w:val="af2"/>
          </w:rPr>
          <w:t>0</w:t>
        </w:r>
        <w:r>
          <w:rPr>
            <w:rStyle w:val="af2"/>
          </w:rPr>
          <w:fldChar w:fldCharType="end"/>
        </w:r>
      </w:p>
      <w:p w:rsidR="000C7231" w:rsidRDefault="00943E38">
        <w:pPr>
          <w:pStyle w:val="ad"/>
          <w:ind w:right="360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0842390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43E38">
          <w:rPr>
            <w:noProof/>
          </w:rPr>
          <w:t>2</w:t>
        </w:r>
        <w:r>
          <w:fldChar w:fldCharType="end"/>
        </w:r>
      </w:p>
    </w:sdtContent>
  </w:sdt>
  <w:p w:rsidR="000C7231" w:rsidRDefault="000C7231">
    <w:pPr>
      <w:pStyle w:val="ad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1460302"/>
      <w:docPartObj>
        <w:docPartGallery w:val="Page Numbers (Bottom of Page)"/>
        <w:docPartUnique/>
      </w:docPartObj>
    </w:sdtPr>
    <w:sdtEndPr/>
    <w:sdtContent>
      <w:p w:rsidR="000C7231" w:rsidRDefault="00943E38">
        <w:pPr>
          <w:pStyle w:val="ad"/>
          <w:ind w:firstLine="0"/>
        </w:pPr>
      </w:p>
    </w:sdtContent>
  </w:sdt>
  <w:p w:rsidR="000C7231" w:rsidRDefault="000C7231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4256054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43E38">
          <w:rPr>
            <w:noProof/>
          </w:rPr>
          <w:t>15</w:t>
        </w:r>
        <w:r>
          <w:fldChar w:fldCharType="end"/>
        </w:r>
      </w:p>
      <w:p w:rsidR="000C7231" w:rsidRDefault="00943E38">
        <w:pPr>
          <w:pStyle w:val="ad"/>
          <w:ind w:firstLine="0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8443696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43E38">
          <w:rPr>
            <w:noProof/>
          </w:rPr>
          <w:t>23</w:t>
        </w:r>
        <w:r>
          <w:fldChar w:fldCharType="end"/>
        </w:r>
      </w:p>
    </w:sdtContent>
  </w:sdt>
  <w:p w:rsidR="000C7231" w:rsidRDefault="000C7231">
    <w:pPr>
      <w:pStyle w:val="a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8834207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43E38">
          <w:rPr>
            <w:noProof/>
          </w:rPr>
          <w:t>21</w:t>
        </w:r>
        <w:r>
          <w:fldChar w:fldCharType="end"/>
        </w:r>
      </w:p>
      <w:p w:rsidR="000C7231" w:rsidRDefault="00943E38">
        <w:pPr>
          <w:pStyle w:val="ad"/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345031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43E38">
          <w:rPr>
            <w:noProof/>
          </w:rPr>
          <w:t>22</w:t>
        </w:r>
        <w:r>
          <w:fldChar w:fldCharType="end"/>
        </w:r>
      </w:p>
      <w:p w:rsidR="000C7231" w:rsidRDefault="00943E38">
        <w:pPr>
          <w:pStyle w:val="ad"/>
          <w:ind w:firstLine="0"/>
        </w:pP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4475123"/>
      <w:docPartObj>
        <w:docPartGallery w:val="Page Numbers (Bottom of Page)"/>
        <w:docPartUnique/>
      </w:docPartObj>
    </w:sdtPr>
    <w:sdtEndPr/>
    <w:sdtContent>
      <w:p w:rsidR="000C7231" w:rsidRDefault="00176F79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43E38">
          <w:rPr>
            <w:noProof/>
          </w:rPr>
          <w:t>24</w:t>
        </w:r>
        <w:r>
          <w:fldChar w:fldCharType="end"/>
        </w:r>
      </w:p>
    </w:sdtContent>
  </w:sdt>
  <w:p w:rsidR="000C7231" w:rsidRDefault="000C7231">
    <w:pPr>
      <w:pStyle w:val="ad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AB3" w:rsidRDefault="00636AB3">
      <w:pPr>
        <w:spacing w:line="240" w:lineRule="auto"/>
      </w:pPr>
      <w:r>
        <w:separator/>
      </w:r>
    </w:p>
  </w:footnote>
  <w:footnote w:type="continuationSeparator" w:id="0">
    <w:p w:rsidR="00636AB3" w:rsidRDefault="00636A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0D31"/>
    <w:multiLevelType w:val="multilevel"/>
    <w:tmpl w:val="A1E2F9B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175189"/>
    <w:multiLevelType w:val="multilevel"/>
    <w:tmpl w:val="91C821E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8F713CB"/>
    <w:multiLevelType w:val="multilevel"/>
    <w:tmpl w:val="EB7A6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BEC703E"/>
    <w:multiLevelType w:val="multilevel"/>
    <w:tmpl w:val="B7166C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65418EF"/>
    <w:multiLevelType w:val="multilevel"/>
    <w:tmpl w:val="6B28625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2DC44DE"/>
    <w:multiLevelType w:val="multilevel"/>
    <w:tmpl w:val="79A8AA2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54A56F2"/>
    <w:multiLevelType w:val="multilevel"/>
    <w:tmpl w:val="9BA8FC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6B0211F"/>
    <w:multiLevelType w:val="multilevel"/>
    <w:tmpl w:val="A4C24AB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31"/>
    <w:rsid w:val="000C7231"/>
    <w:rsid w:val="00176F79"/>
    <w:rsid w:val="00636AB3"/>
    <w:rsid w:val="00724D30"/>
    <w:rsid w:val="00943E38"/>
    <w:rsid w:val="00D810E9"/>
    <w:rsid w:val="00F62485"/>
    <w:rsid w:val="00FC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AEAE1"/>
  <w15:docId w15:val="{4624E3C1-78D1-429F-9D94-456ECEADF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B0F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qFormat/>
    <w:rsid w:val="005A5706"/>
    <w:pPr>
      <w:keepNext/>
      <w:tabs>
        <w:tab w:val="left" w:pos="720"/>
      </w:tabs>
      <w:spacing w:before="240" w:after="120"/>
      <w:ind w:left="720" w:hanging="720"/>
      <w:jc w:val="center"/>
      <w:outlineLvl w:val="2"/>
    </w:pPr>
    <w:rPr>
      <w:rFonts w:ascii="Arial" w:eastAsia="MS Mincho" w:hAnsi="Arial" w:cs="Times New Roman"/>
      <w:b/>
      <w:bCs/>
      <w:sz w:val="28"/>
      <w:szCs w:val="26"/>
      <w:lang w:val="x-none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qFormat/>
    <w:rsid w:val="00E43EFD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Текст сноски Знак"/>
    <w:basedOn w:val="a0"/>
    <w:link w:val="a4"/>
    <w:uiPriority w:val="99"/>
    <w:semiHidden/>
    <w:qFormat/>
    <w:rsid w:val="00730504"/>
    <w:rPr>
      <w:rFonts w:ascii="Times New Roman" w:hAnsi="Times New Roman"/>
      <w:sz w:val="20"/>
      <w:szCs w:val="20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730504"/>
    <w:rPr>
      <w:vertAlign w:val="superscript"/>
    </w:rPr>
  </w:style>
  <w:style w:type="character" w:customStyle="1" w:styleId="20">
    <w:name w:val="Заголовок 2 Знак"/>
    <w:basedOn w:val="a0"/>
    <w:uiPriority w:val="9"/>
    <w:qFormat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a6">
    <w:name w:val="Абзац списка Знак"/>
    <w:link w:val="a7"/>
    <w:uiPriority w:val="34"/>
    <w:qFormat/>
    <w:locked/>
    <w:rsid w:val="00B25F9C"/>
  </w:style>
  <w:style w:type="character" w:customStyle="1" w:styleId="10">
    <w:name w:val="Заголовок 1 Знак"/>
    <w:basedOn w:val="a0"/>
    <w:uiPriority w:val="9"/>
    <w:qFormat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0862C3"/>
    <w:rPr>
      <w:rFonts w:ascii="Segoe UI" w:hAnsi="Segoe UI" w:cs="Segoe UI"/>
      <w:sz w:val="18"/>
      <w:szCs w:val="18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0B6D1E"/>
    <w:rPr>
      <w:rFonts w:ascii="Times New Roman" w:hAnsi="Times New Roman"/>
      <w:sz w:val="24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0B6D1E"/>
    <w:rPr>
      <w:rFonts w:ascii="Times New Roman" w:hAnsi="Times New Roman"/>
      <w:sz w:val="24"/>
    </w:rPr>
  </w:style>
  <w:style w:type="character" w:customStyle="1" w:styleId="ae">
    <w:name w:val="Основной текст Знак"/>
    <w:basedOn w:val="a0"/>
    <w:link w:val="af"/>
    <w:uiPriority w:val="1"/>
    <w:qFormat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f0">
    <w:name w:val="РПД Знак"/>
    <w:link w:val="af1"/>
    <w:qFormat/>
    <w:rsid w:val="000F089D"/>
    <w:rPr>
      <w:rFonts w:ascii="Times New Roman" w:eastAsia="Times New Roman" w:hAnsi="Times New Roman" w:cs="Times New Roman"/>
      <w:sz w:val="28"/>
      <w:lang w:val="en-US"/>
    </w:rPr>
  </w:style>
  <w:style w:type="character" w:customStyle="1" w:styleId="31">
    <w:name w:val="Основной текст с отступом 3 Знак"/>
    <w:basedOn w:val="a0"/>
    <w:link w:val="32"/>
    <w:qFormat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page number"/>
    <w:basedOn w:val="a0"/>
    <w:uiPriority w:val="99"/>
    <w:semiHidden/>
    <w:unhideWhenUsed/>
    <w:qFormat/>
    <w:rsid w:val="009D7639"/>
  </w:style>
  <w:style w:type="character" w:styleId="af3">
    <w:name w:val="annotation reference"/>
    <w:basedOn w:val="a0"/>
    <w:uiPriority w:val="99"/>
    <w:semiHidden/>
    <w:unhideWhenUsed/>
    <w:qFormat/>
    <w:rsid w:val="00310FEB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qFormat/>
    <w:rsid w:val="00310FEB"/>
    <w:rPr>
      <w:rFonts w:ascii="Times New Roman" w:hAnsi="Times New Roman"/>
      <w:sz w:val="20"/>
      <w:szCs w:val="20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sid w:val="00310FEB"/>
    <w:rPr>
      <w:rFonts w:ascii="Times New Roman" w:hAnsi="Times New Roman"/>
      <w:b/>
      <w:bCs/>
      <w:sz w:val="20"/>
      <w:szCs w:val="20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006867"/>
    <w:rPr>
      <w:color w:val="605E5C"/>
      <w:shd w:val="clear" w:color="auto" w:fill="E1DFDD"/>
    </w:rPr>
  </w:style>
  <w:style w:type="character" w:customStyle="1" w:styleId="af8">
    <w:name w:val="Посещённая гиперссылка"/>
    <w:basedOn w:val="a0"/>
    <w:uiPriority w:val="99"/>
    <w:semiHidden/>
    <w:unhideWhenUsed/>
    <w:rsid w:val="00FD1C57"/>
    <w:rPr>
      <w:color w:val="954F72" w:themeColor="followedHyperlink"/>
      <w:u w:val="single"/>
    </w:rPr>
  </w:style>
  <w:style w:type="character" w:customStyle="1" w:styleId="FontStyle19">
    <w:name w:val="Font Style19"/>
    <w:qFormat/>
    <w:rsid w:val="003D1C3D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qFormat/>
    <w:rsid w:val="005A5706"/>
    <w:rPr>
      <w:rFonts w:ascii="Arial" w:eastAsia="MS Mincho" w:hAnsi="Arial" w:cs="Times New Roman"/>
      <w:b/>
      <w:bCs/>
      <w:sz w:val="28"/>
      <w:szCs w:val="26"/>
      <w:lang w:val="x-none" w:eastAsia="ja-JP"/>
    </w:rPr>
  </w:style>
  <w:style w:type="character" w:customStyle="1" w:styleId="af9">
    <w:name w:val="Ссылка указателя"/>
    <w:qFormat/>
  </w:style>
  <w:style w:type="paragraph" w:styleId="afa">
    <w:name w:val="Title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">
    <w:name w:val="Body Text"/>
    <w:basedOn w:val="a"/>
    <w:link w:val="ae"/>
    <w:uiPriority w:val="1"/>
    <w:qFormat/>
    <w:rsid w:val="00533602"/>
    <w:pPr>
      <w:widowControl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paragraph" w:styleId="afb">
    <w:name w:val="List"/>
    <w:basedOn w:val="af"/>
    <w:rPr>
      <w:rFonts w:cs="Noto Sans Devanagari"/>
    </w:rPr>
  </w:style>
  <w:style w:type="paragraph" w:styleId="afc">
    <w:name w:val="caption"/>
    <w:basedOn w:val="a"/>
    <w:next w:val="a"/>
    <w:qFormat/>
    <w:rsid w:val="00533602"/>
    <w:pPr>
      <w:widowControl w:val="0"/>
      <w:spacing w:before="120" w:after="120" w:line="259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d">
    <w:name w:val="index heading"/>
    <w:basedOn w:val="afa"/>
  </w:style>
  <w:style w:type="paragraph" w:styleId="a4">
    <w:name w:val="footnote text"/>
    <w:basedOn w:val="a"/>
    <w:link w:val="a3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paragraph" w:styleId="a7">
    <w:name w:val="List Paragraph"/>
    <w:basedOn w:val="a"/>
    <w:link w:val="a6"/>
    <w:uiPriority w:val="34"/>
    <w:qFormat/>
    <w:rsid w:val="00B25F9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paragraph" w:styleId="afe">
    <w:name w:val="Normal (Web)"/>
    <w:basedOn w:val="a"/>
    <w:uiPriority w:val="99"/>
    <w:unhideWhenUsed/>
    <w:qFormat/>
    <w:rsid w:val="00054154"/>
    <w:pPr>
      <w:spacing w:beforeAutospacing="1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aff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paragraph" w:styleId="ad">
    <w:name w:val="footer"/>
    <w:basedOn w:val="a"/>
    <w:link w:val="ac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paragraph" w:customStyle="1" w:styleId="Default">
    <w:name w:val="Default"/>
    <w:qFormat/>
    <w:rsid w:val="0053360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paragraph" w:customStyle="1" w:styleId="af1">
    <w:name w:val="РПД"/>
    <w:basedOn w:val="a"/>
    <w:link w:val="af0"/>
    <w:qFormat/>
    <w:rsid w:val="000F089D"/>
    <w:rPr>
      <w:rFonts w:eastAsia="Times New Roman" w:cs="Times New Roman"/>
      <w:sz w:val="28"/>
      <w:lang w:val="en-US"/>
    </w:rPr>
  </w:style>
  <w:style w:type="paragraph" w:customStyle="1" w:styleId="12">
    <w:name w:val="Текст1"/>
    <w:basedOn w:val="a"/>
    <w:qFormat/>
    <w:rsid w:val="00C93AB1"/>
    <w:pPr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0920B2"/>
    <w:pPr>
      <w:tabs>
        <w:tab w:val="right" w:leader="dot" w:pos="9629"/>
      </w:tabs>
      <w:ind w:firstLine="0"/>
    </w:pPr>
    <w:rPr>
      <w:rFonts w:eastAsia="Times New Roman" w:cs="Times New Roman"/>
      <w:sz w:val="28"/>
      <w:szCs w:val="28"/>
      <w:lang w:eastAsia="ru-RU"/>
    </w:rPr>
  </w:style>
  <w:style w:type="paragraph" w:styleId="32">
    <w:name w:val="Body Text Indent 3"/>
    <w:basedOn w:val="a"/>
    <w:link w:val="31"/>
    <w:qFormat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qFormat/>
    <w:rsid w:val="00DF3FD3"/>
    <w:pPr>
      <w:spacing w:beforeAutospacing="1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ff0">
    <w:name w:val="Revision"/>
    <w:uiPriority w:val="99"/>
    <w:semiHidden/>
    <w:qFormat/>
    <w:rsid w:val="00310FEB"/>
    <w:rPr>
      <w:rFonts w:ascii="Times New Roman" w:hAnsi="Times New Roman"/>
      <w:sz w:val="24"/>
    </w:rPr>
  </w:style>
  <w:style w:type="paragraph" w:styleId="af5">
    <w:name w:val="annotation text"/>
    <w:basedOn w:val="a"/>
    <w:link w:val="af4"/>
    <w:uiPriority w:val="99"/>
    <w:semiHidden/>
    <w:unhideWhenUsed/>
    <w:qFormat/>
    <w:rsid w:val="00310FEB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sid w:val="00310FEB"/>
    <w:rPr>
      <w:b/>
      <w:bCs/>
    </w:rPr>
  </w:style>
  <w:style w:type="paragraph" w:styleId="aff1">
    <w:name w:val="TOC Heading"/>
    <w:basedOn w:val="1"/>
    <w:next w:val="a"/>
    <w:uiPriority w:val="39"/>
    <w:unhideWhenUsed/>
    <w:qFormat/>
    <w:rsid w:val="00AF49FF"/>
    <w:pPr>
      <w:spacing w:line="259" w:lineRule="auto"/>
      <w:ind w:firstLine="0"/>
      <w:jc w:val="left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400DD"/>
    <w:pPr>
      <w:tabs>
        <w:tab w:val="right" w:leader="dot" w:pos="9486"/>
      </w:tabs>
      <w:ind w:firstLine="0"/>
    </w:pPr>
  </w:style>
  <w:style w:type="paragraph" w:customStyle="1" w:styleId="Style4">
    <w:name w:val="Style4"/>
    <w:basedOn w:val="a"/>
    <w:qFormat/>
    <w:rsid w:val="003D1C3D"/>
    <w:pPr>
      <w:widowControl w:val="0"/>
      <w:spacing w:line="288" w:lineRule="exact"/>
      <w:ind w:hanging="350"/>
    </w:pPr>
    <w:rPr>
      <w:rFonts w:eastAsia="Times New Roman" w:cs="Times New Roman"/>
      <w:szCs w:val="24"/>
      <w:lang w:eastAsia="ru-RU"/>
    </w:rPr>
  </w:style>
  <w:style w:type="paragraph" w:customStyle="1" w:styleId="Style2">
    <w:name w:val="Style2"/>
    <w:basedOn w:val="a"/>
    <w:qFormat/>
    <w:rsid w:val="003D1C3D"/>
    <w:pPr>
      <w:widowControl w:val="0"/>
      <w:spacing w:line="288" w:lineRule="exact"/>
      <w:ind w:firstLine="667"/>
    </w:pPr>
    <w:rPr>
      <w:rFonts w:eastAsia="Times New Roman" w:cs="Times New Roman"/>
      <w:szCs w:val="24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7400DD"/>
    <w:pPr>
      <w:spacing w:after="100"/>
      <w:ind w:left="480"/>
    </w:pPr>
  </w:style>
  <w:style w:type="numbering" w:customStyle="1" w:styleId="51">
    <w:name w:val="Список 51"/>
    <w:qFormat/>
    <w:rsid w:val="001E0837"/>
  </w:style>
  <w:style w:type="table" w:styleId="aff2">
    <w:name w:val="Table Grid"/>
    <w:basedOn w:val="a1"/>
    <w:uiPriority w:val="59"/>
    <w:rsid w:val="00930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Заголовок 1 Знак1"/>
    <w:basedOn w:val="a1"/>
    <w:uiPriority w:val="39"/>
    <w:rsid w:val="00BB1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E1748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Заголовок 2 Знак1"/>
    <w:basedOn w:val="a1"/>
    <w:uiPriority w:val="39"/>
    <w:rsid w:val="0065310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uiPriority w:val="39"/>
    <w:rsid w:val="00F328B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7B680B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23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" TargetMode="Externa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01F20-3683-46C1-9BAC-ED929C02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6288</Words>
  <Characters>35844</Characters>
  <Application>Microsoft Office Word</Application>
  <DocSecurity>0</DocSecurity>
  <Lines>298</Lines>
  <Paragraphs>84</Paragraphs>
  <ScaleCrop>false</ScaleCrop>
  <Company/>
  <LinksUpToDate>false</LinksUpToDate>
  <CharactersWithSpaces>42048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dc:description/>
  <cp:lastModifiedBy>Зайцева Екатерина Владимировна</cp:lastModifiedBy>
  <cp:revision>8</cp:revision>
  <cp:lastPrinted>2019-12-17T10:21:00Z</cp:lastPrinted>
  <dcterms:created xsi:type="dcterms:W3CDTF">2022-12-12T16:56:00Z</dcterms:created>
  <dcterms:modified xsi:type="dcterms:W3CDTF">2024-07-08T14:09:00Z</dcterms:modified>
  <dc:language>ru-RU</dc:language>
</cp:coreProperties>
</file>